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A16EF" w14:textId="241D3EA6" w:rsidR="007C3DCF" w:rsidRPr="00E37DC5" w:rsidRDefault="00DF7178" w:rsidP="007E484E">
      <w:pPr>
        <w:shd w:val="clear" w:color="auto" w:fill="FFFFFF" w:themeFill="background1"/>
        <w:ind w:left="0" w:firstLine="0"/>
        <w:jc w:val="center"/>
        <w:rPr>
          <w:rFonts w:asciiTheme="minorHAnsi" w:hAnsiTheme="minorHAnsi" w:cstheme="minorHAnsi"/>
          <w:b/>
          <w:szCs w:val="22"/>
          <w:lang w:val="pl-PL"/>
        </w:rPr>
      </w:pPr>
      <w:r w:rsidRPr="00E37DC5">
        <w:rPr>
          <w:rFonts w:asciiTheme="minorHAnsi" w:hAnsiTheme="minorHAnsi" w:cstheme="minorHAnsi"/>
          <w:b/>
          <w:szCs w:val="22"/>
          <w:lang w:val="pl-PL"/>
        </w:rPr>
        <w:t xml:space="preserve">WZÓR BRIEFU </w:t>
      </w:r>
      <w:r w:rsidR="00673074" w:rsidRPr="00E37DC5">
        <w:rPr>
          <w:rFonts w:asciiTheme="minorHAnsi" w:hAnsiTheme="minorHAnsi" w:cstheme="minorHAnsi"/>
          <w:b/>
          <w:szCs w:val="22"/>
          <w:lang w:val="pl-PL"/>
        </w:rPr>
        <w:t xml:space="preserve">W </w:t>
      </w:r>
      <w:r w:rsidR="00641D0F">
        <w:rPr>
          <w:rFonts w:asciiTheme="minorHAnsi" w:hAnsiTheme="minorHAnsi" w:cstheme="minorHAnsi"/>
          <w:b/>
          <w:szCs w:val="22"/>
          <w:lang w:val="pl-PL"/>
        </w:rPr>
        <w:t>3</w:t>
      </w:r>
      <w:r w:rsidR="00673074" w:rsidRPr="00E37DC5">
        <w:rPr>
          <w:rFonts w:asciiTheme="minorHAnsi" w:hAnsiTheme="minorHAnsi" w:cstheme="minorHAnsi"/>
          <w:b/>
          <w:szCs w:val="22"/>
          <w:lang w:val="pl-PL"/>
        </w:rPr>
        <w:t xml:space="preserve"> MODELU PRZETARGU NA </w:t>
      </w:r>
      <w:r w:rsidR="007205CE" w:rsidRPr="00E37DC5">
        <w:rPr>
          <w:rFonts w:asciiTheme="minorHAnsi" w:hAnsiTheme="minorHAnsi" w:cstheme="minorHAnsi"/>
          <w:b/>
          <w:szCs w:val="22"/>
          <w:lang w:val="pl-PL"/>
        </w:rPr>
        <w:t>BRANDING</w:t>
      </w:r>
    </w:p>
    <w:tbl>
      <w:tblPr>
        <w:tblpPr w:leftFromText="141" w:rightFromText="141" w:vertAnchor="text" w:horzAnchor="margin" w:tblpY="161"/>
        <w:tblW w:w="107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52"/>
        <w:gridCol w:w="7088"/>
      </w:tblGrid>
      <w:tr w:rsidR="0062494C" w:rsidRPr="00E37DC5" w14:paraId="32026C2D" w14:textId="77777777" w:rsidTr="007F15BD">
        <w:tc>
          <w:tcPr>
            <w:tcW w:w="3652" w:type="dxa"/>
            <w:shd w:val="clear" w:color="auto" w:fill="FFFFFF" w:themeFill="background1"/>
          </w:tcPr>
          <w:p w14:paraId="7E3E8525" w14:textId="0CB8E59A" w:rsidR="0062494C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Data:</w:t>
            </w:r>
          </w:p>
        </w:tc>
        <w:tc>
          <w:tcPr>
            <w:tcW w:w="7088" w:type="dxa"/>
            <w:shd w:val="clear" w:color="auto" w:fill="FFFFFF" w:themeFill="background1"/>
          </w:tcPr>
          <w:p w14:paraId="3F86D0BB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016F10BD" w14:textId="77777777" w:rsidTr="007F15BD">
        <w:tc>
          <w:tcPr>
            <w:tcW w:w="3652" w:type="dxa"/>
            <w:shd w:val="clear" w:color="auto" w:fill="FFFFFF" w:themeFill="background1"/>
          </w:tcPr>
          <w:p w14:paraId="21FCD6D0" w14:textId="7E64EDBB" w:rsidR="0062494C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Firma:</w:t>
            </w:r>
          </w:p>
        </w:tc>
        <w:tc>
          <w:tcPr>
            <w:tcW w:w="7088" w:type="dxa"/>
            <w:shd w:val="clear" w:color="auto" w:fill="FFFFFF" w:themeFill="background1"/>
          </w:tcPr>
          <w:p w14:paraId="7BC9A294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73074" w:rsidRPr="00E37DC5" w14:paraId="18DAFE82" w14:textId="77777777" w:rsidTr="007F15BD">
        <w:tc>
          <w:tcPr>
            <w:tcW w:w="3652" w:type="dxa"/>
            <w:shd w:val="clear" w:color="auto" w:fill="FFFFFF" w:themeFill="background1"/>
          </w:tcPr>
          <w:p w14:paraId="5E2D2DAD" w14:textId="730FFE6F" w:rsidR="00673074" w:rsidRPr="00E37DC5" w:rsidRDefault="00673074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Marka / marki:</w:t>
            </w:r>
          </w:p>
        </w:tc>
        <w:tc>
          <w:tcPr>
            <w:tcW w:w="7088" w:type="dxa"/>
            <w:shd w:val="clear" w:color="auto" w:fill="FFFFFF" w:themeFill="background1"/>
          </w:tcPr>
          <w:p w14:paraId="063E2340" w14:textId="77777777" w:rsidR="00673074" w:rsidRPr="00E37DC5" w:rsidRDefault="00673074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E37DC5" w14:paraId="37CAB80F" w14:textId="77777777" w:rsidTr="007F15BD">
        <w:tc>
          <w:tcPr>
            <w:tcW w:w="3652" w:type="dxa"/>
            <w:shd w:val="clear" w:color="auto" w:fill="FFFFFF" w:themeFill="background1"/>
          </w:tcPr>
          <w:p w14:paraId="1819DCBD" w14:textId="344E0141" w:rsidR="007F15BD" w:rsidRPr="00E37DC5" w:rsidRDefault="007F15BD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Submarka / linia produktowa:</w:t>
            </w:r>
          </w:p>
        </w:tc>
        <w:tc>
          <w:tcPr>
            <w:tcW w:w="7088" w:type="dxa"/>
            <w:shd w:val="clear" w:color="auto" w:fill="FFFFFF" w:themeFill="background1"/>
          </w:tcPr>
          <w:p w14:paraId="3335F37C" w14:textId="77777777" w:rsidR="007F15BD" w:rsidRPr="00E37DC5" w:rsidRDefault="007F15BD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DC3179" w14:paraId="6442EC1C" w14:textId="77777777" w:rsidTr="007F15BD">
        <w:tc>
          <w:tcPr>
            <w:tcW w:w="3652" w:type="dxa"/>
            <w:shd w:val="clear" w:color="auto" w:fill="FFFFFF" w:themeFill="background1"/>
          </w:tcPr>
          <w:p w14:paraId="5F6A1A28" w14:textId="66A3237E" w:rsidR="007F15BD" w:rsidRPr="00E37DC5" w:rsidRDefault="007F15BD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SKU (lista / liczba) – jeśli występuje:</w:t>
            </w:r>
          </w:p>
        </w:tc>
        <w:tc>
          <w:tcPr>
            <w:tcW w:w="7088" w:type="dxa"/>
            <w:shd w:val="clear" w:color="auto" w:fill="FFFFFF" w:themeFill="background1"/>
          </w:tcPr>
          <w:p w14:paraId="047A5607" w14:textId="77777777" w:rsidR="007F15BD" w:rsidRPr="00E37DC5" w:rsidRDefault="007F15BD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4EDAD6AB" w14:textId="77777777" w:rsidTr="007F15BD">
        <w:tc>
          <w:tcPr>
            <w:tcW w:w="3652" w:type="dxa"/>
            <w:shd w:val="clear" w:color="auto" w:fill="FFFFFF" w:themeFill="background1"/>
          </w:tcPr>
          <w:p w14:paraId="1CE1D7A3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Brief przygotowany przez:</w:t>
            </w:r>
          </w:p>
        </w:tc>
        <w:tc>
          <w:tcPr>
            <w:tcW w:w="7088" w:type="dxa"/>
            <w:shd w:val="clear" w:color="auto" w:fill="FFFFFF" w:themeFill="background1"/>
          </w:tcPr>
          <w:p w14:paraId="1F1A4BCE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44B8C8BA" w14:textId="77777777" w:rsidTr="007F15BD">
        <w:tc>
          <w:tcPr>
            <w:tcW w:w="3652" w:type="dxa"/>
            <w:shd w:val="clear" w:color="auto" w:fill="FFFFFF" w:themeFill="background1"/>
          </w:tcPr>
          <w:p w14:paraId="3C6A427D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Stanowisko:</w:t>
            </w:r>
          </w:p>
        </w:tc>
        <w:tc>
          <w:tcPr>
            <w:tcW w:w="7088" w:type="dxa"/>
            <w:shd w:val="clear" w:color="auto" w:fill="FFFFFF" w:themeFill="background1"/>
          </w:tcPr>
          <w:p w14:paraId="538587D5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E37DC5" w14:paraId="04CDB87F" w14:textId="77777777" w:rsidTr="007F15BD">
        <w:tc>
          <w:tcPr>
            <w:tcW w:w="3652" w:type="dxa"/>
            <w:shd w:val="clear" w:color="auto" w:fill="FFFFFF" w:themeFill="background1"/>
          </w:tcPr>
          <w:p w14:paraId="7FF952F2" w14:textId="77777777" w:rsidR="0062494C" w:rsidRPr="00E37DC5" w:rsidRDefault="0062494C" w:rsidP="00DF7178">
            <w:pPr>
              <w:shd w:val="clear" w:color="auto" w:fill="FFFFFF" w:themeFill="background1"/>
              <w:spacing w:line="360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Kontakt:</w:t>
            </w:r>
          </w:p>
        </w:tc>
        <w:tc>
          <w:tcPr>
            <w:tcW w:w="7088" w:type="dxa"/>
            <w:shd w:val="clear" w:color="auto" w:fill="FFFFFF" w:themeFill="background1"/>
          </w:tcPr>
          <w:p w14:paraId="1AF003C7" w14:textId="77777777" w:rsidR="0062494C" w:rsidRPr="00E37DC5" w:rsidRDefault="0062494C" w:rsidP="0062494C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F15BD" w:rsidRPr="00E37DC5" w14:paraId="53E6033C" w14:textId="77777777" w:rsidTr="007F15BD">
        <w:tc>
          <w:tcPr>
            <w:tcW w:w="3652" w:type="dxa"/>
            <w:shd w:val="clear" w:color="auto" w:fill="FFFFFF" w:themeFill="background1"/>
          </w:tcPr>
          <w:p w14:paraId="6D18E054" w14:textId="77777777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Podpis osoby</w:t>
            </w:r>
          </w:p>
          <w:p w14:paraId="6A7A16FC" w14:textId="4FE3B162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odpowiedzialnej za</w:t>
            </w:r>
          </w:p>
          <w:p w14:paraId="222B5F19" w14:textId="77777777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przygotowanie Briefu </w:t>
            </w:r>
          </w:p>
          <w:p w14:paraId="47FBB626" w14:textId="5544B291" w:rsidR="007F15BD" w:rsidRPr="00E37DC5" w:rsidRDefault="007F15BD" w:rsidP="007F15BD">
            <w:pPr>
              <w:shd w:val="clear" w:color="auto" w:fill="FFFFFF" w:themeFill="background1"/>
              <w:spacing w:line="276" w:lineRule="auto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po stronie Klienta:</w:t>
            </w:r>
          </w:p>
        </w:tc>
        <w:tc>
          <w:tcPr>
            <w:tcW w:w="7088" w:type="dxa"/>
            <w:shd w:val="clear" w:color="auto" w:fill="FFFFFF" w:themeFill="background1"/>
          </w:tcPr>
          <w:p w14:paraId="1E879EDB" w14:textId="4CBE3252" w:rsidR="007F15BD" w:rsidRPr="00E37DC5" w:rsidRDefault="007F15BD" w:rsidP="005B5CD6">
            <w:pPr>
              <w:suppressAutoHyphens w:val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47524A" w:rsidRPr="00E37DC5" w14:paraId="120E1BA4" w14:textId="77777777" w:rsidTr="0047524A">
        <w:trPr>
          <w:trHeight w:val="353"/>
        </w:trPr>
        <w:tc>
          <w:tcPr>
            <w:tcW w:w="10740" w:type="dxa"/>
            <w:gridSpan w:val="2"/>
            <w:shd w:val="clear" w:color="auto" w:fill="FFFFFF" w:themeFill="background1"/>
          </w:tcPr>
          <w:p w14:paraId="33064191" w14:textId="050043B0" w:rsidR="0047524A" w:rsidRPr="00E37DC5" w:rsidRDefault="0047524A" w:rsidP="0047524A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BRIEF</w:t>
            </w:r>
          </w:p>
        </w:tc>
      </w:tr>
      <w:tr w:rsidR="007F15BD" w:rsidRPr="00A306C8" w14:paraId="20E7B726" w14:textId="77777777" w:rsidTr="007F15BD">
        <w:trPr>
          <w:trHeight w:val="343"/>
        </w:trPr>
        <w:tc>
          <w:tcPr>
            <w:tcW w:w="10740" w:type="dxa"/>
            <w:gridSpan w:val="2"/>
            <w:shd w:val="clear" w:color="auto" w:fill="FFFFFF" w:themeFill="background1"/>
          </w:tcPr>
          <w:p w14:paraId="60A479F6" w14:textId="64C6F084" w:rsidR="007F15BD" w:rsidRPr="00A306C8" w:rsidRDefault="007F15BD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Jakie jest zadanie dla Agencji Brandingowe</w:t>
            </w:r>
            <w:r w:rsidR="00AC3E3E"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j</w:t>
            </w: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 </w:t>
            </w: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(nadrzędne, kluczowe zadanie projektu, np. </w:t>
            </w:r>
            <w:proofErr w:type="spellStart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re</w:t>
            </w:r>
            <w:r w:rsidR="00C41E12"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design</w:t>
            </w:r>
            <w:proofErr w:type="spellEnd"/>
            <w:r w:rsidR="00C41E12"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tożsamości</w:t>
            </w: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marki)?</w:t>
            </w:r>
          </w:p>
        </w:tc>
      </w:tr>
      <w:tr w:rsidR="007F15BD" w:rsidRPr="00DC3179" w14:paraId="76F13254" w14:textId="77777777" w:rsidTr="007F15BD">
        <w:trPr>
          <w:trHeight w:val="343"/>
        </w:trPr>
        <w:tc>
          <w:tcPr>
            <w:tcW w:w="10740" w:type="dxa"/>
            <w:gridSpan w:val="2"/>
            <w:shd w:val="clear" w:color="auto" w:fill="FFFFFF" w:themeFill="background1"/>
          </w:tcPr>
          <w:p w14:paraId="6CE63153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77230D1" w14:textId="6268614B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9696624" w14:textId="77777777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989CFAF" w14:textId="55FF1FC2" w:rsidR="00E37DC5" w:rsidRP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62494C" w:rsidRPr="00DC3179" w14:paraId="19C22019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632B9363" w14:textId="21092A55" w:rsidR="0062494C" w:rsidRPr="00E37DC5" w:rsidRDefault="00BF67F1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Prezentacja firmy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(misja, wizja, działalność, oferta)</w:t>
            </w:r>
          </w:p>
        </w:tc>
      </w:tr>
      <w:tr w:rsidR="0062494C" w:rsidRPr="00DC3179" w14:paraId="059E20A3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238FDB59" w14:textId="77777777" w:rsidR="0062494C" w:rsidRPr="00A306C8" w:rsidRDefault="0062494C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474F7FCC" w14:textId="5022283F" w:rsidR="00E37DC5" w:rsidRPr="00A306C8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496ECF81" w14:textId="77777777" w:rsidR="00E37DC5" w:rsidRPr="00A306C8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  <w:p w14:paraId="058976C5" w14:textId="3B80627F" w:rsidR="00E37DC5" w:rsidRPr="00A306C8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DC3179" w14:paraId="4917558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104DDE23" w14:textId="53906F31" w:rsidR="00BF67F1" w:rsidRPr="00A306C8" w:rsidRDefault="00BF67F1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Tło sytuacyjne</w:t>
            </w:r>
          </w:p>
          <w:p w14:paraId="6F163CDB" w14:textId="31F7D538" w:rsidR="00C41E12" w:rsidRPr="00A306C8" w:rsidRDefault="00C41E12" w:rsidP="007E484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ind w:left="360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definicja rynku, segmenty rynku, kluczowe trendy, najważniejsze szanse i zagrożenia</w:t>
            </w:r>
            <w:r w:rsidR="007E484E"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;</w:t>
            </w:r>
          </w:p>
          <w:p w14:paraId="432995E5" w14:textId="77777777" w:rsidR="00C41E12" w:rsidRPr="00A306C8" w:rsidRDefault="00C41E12" w:rsidP="007E484E">
            <w:pPr>
              <w:pStyle w:val="Akapitzlist"/>
              <w:numPr>
                <w:ilvl w:val="0"/>
                <w:numId w:val="16"/>
              </w:numPr>
              <w:shd w:val="clear" w:color="auto" w:fill="FFFFFF" w:themeFill="background1"/>
              <w:ind w:left="360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kontekst konkurencyjny:</w:t>
            </w:r>
          </w:p>
          <w:p w14:paraId="2D68413E" w14:textId="278731F4" w:rsidR="00C41E12" w:rsidRPr="00A306C8" w:rsidRDefault="00C41E12" w:rsidP="007E484E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konkurencja bezpośrednia: główni gracze i ich udziały, mocne strony i słabości konkurentów (również z punktu widzenia konsumenta), ich pozycjonowanie i działania komunikacyjne, wizerunek</w:t>
            </w:r>
            <w:r w:rsidR="007E484E"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;</w:t>
            </w:r>
          </w:p>
          <w:p w14:paraId="139BB334" w14:textId="7A8EACFB" w:rsidR="00C41E12" w:rsidRPr="00A306C8" w:rsidRDefault="00C41E12" w:rsidP="007E484E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konkurencja pośrednia istotna dla marki i projektu</w:t>
            </w:r>
            <w:r w:rsidR="007E484E"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  <w:p w14:paraId="714D99EF" w14:textId="3A83D885" w:rsidR="009F1BED" w:rsidRPr="00A306C8" w:rsidRDefault="009F1BED" w:rsidP="00C41E12">
            <w:pPr>
              <w:pStyle w:val="Akapitzlist"/>
              <w:shd w:val="clear" w:color="auto" w:fill="FFFFFF" w:themeFill="background1"/>
              <w:ind w:left="360" w:firstLine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</w:p>
        </w:tc>
      </w:tr>
      <w:tr w:rsidR="00673074" w:rsidRPr="00DC3179" w14:paraId="60BEFBC8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6D28C49" w14:textId="77777777" w:rsidR="00673074" w:rsidRPr="00E37DC5" w:rsidRDefault="00673074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245D899E" w14:textId="33753084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31D301AF" w14:textId="77777777" w:rsid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  <w:p w14:paraId="1DCD1C2F" w14:textId="4FE690E5" w:rsidR="00E37DC5" w:rsidRPr="00E37DC5" w:rsidRDefault="00E37DC5" w:rsidP="00E37DC5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highlight w:val="yellow"/>
                <w:lang w:val="pl-PL"/>
              </w:rPr>
            </w:pPr>
          </w:p>
        </w:tc>
      </w:tr>
      <w:tr w:rsidR="00673074" w:rsidRPr="00C41E12" w14:paraId="45ED06FE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4559111" w14:textId="3FC12CA4" w:rsidR="00BF67F1" w:rsidRPr="00E37DC5" w:rsidRDefault="00BF67F1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Sytuacja marki / produktu</w:t>
            </w:r>
          </w:p>
          <w:p w14:paraId="76E381B7" w14:textId="65606FB0" w:rsidR="00BF67F1" w:rsidRPr="00E37DC5" w:rsidRDefault="00BF67F1" w:rsidP="00E37DC5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Zakres kompetencji marki i architektura 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(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portfolio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)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, historia, obecna pozycja rynkowa, postrzeganie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marki, sytuacja geograficzna (jeśli istotna), ambicje dalszego rozwoju w przyszłości.</w:t>
            </w:r>
          </w:p>
          <w:p w14:paraId="36B1BC07" w14:textId="2DDCD6FA" w:rsidR="00BF67F1" w:rsidRPr="00E37DC5" w:rsidRDefault="00BF67F1" w:rsidP="00E37DC5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Charakterystyka produktu / oferty (funkcje użytkowe, parametry techniczne) oraz cena, sposób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dystrybucji / proces realizacji usługi, czym się wyróżnia na tle konkurencji; rola, jaką pełni w architekturze /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portfolio marki, której podlega i rodzaj powiązania z nią (część bazowej oferty / submarka / marka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wspierana).</w:t>
            </w:r>
          </w:p>
          <w:p w14:paraId="6DF21C45" w14:textId="2F4BDCD9" w:rsidR="00BF67F1" w:rsidRPr="00E37DC5" w:rsidRDefault="00BF67F1" w:rsidP="00E37DC5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Merchandising: gdzie i jak marka / produkt będzie eksponowana/y konsumentom i / lub media / nośniki: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gdzie i jak marka / produkt będzie eksponowana/y </w:t>
            </w:r>
            <w:r w:rsidR="00E37DC5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k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onsumentom.</w:t>
            </w:r>
          </w:p>
          <w:p w14:paraId="125AF170" w14:textId="61043DF6" w:rsidR="00673074" w:rsidRPr="00314DAB" w:rsidRDefault="00E37DC5" w:rsidP="00314DAB">
            <w:pPr>
              <w:pStyle w:val="Akapitzlist"/>
              <w:numPr>
                <w:ilvl w:val="0"/>
                <w:numId w:val="11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</w:t>
            </w:r>
            <w:r w:rsidR="00BF67F1"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lanowane wsparcie marketingowe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.</w:t>
            </w:r>
          </w:p>
        </w:tc>
      </w:tr>
      <w:tr w:rsidR="00673074" w:rsidRPr="00DC3179" w14:paraId="45DE4C4B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74F00494" w14:textId="06F4663A" w:rsidR="00673074" w:rsidRPr="00314DAB" w:rsidRDefault="00673074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690275C4" w14:textId="1E6CD0F9" w:rsidR="00E37DC5" w:rsidRPr="00314DAB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4F99A218" w14:textId="2D445393" w:rsidR="00E37DC5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  <w:p w14:paraId="7CC2525A" w14:textId="07692812" w:rsidR="00E37DC5" w:rsidRPr="00314DAB" w:rsidRDefault="00E37DC5" w:rsidP="00E37DC5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highlight w:val="yellow"/>
                <w:lang w:val="pl-PL"/>
              </w:rPr>
            </w:pPr>
          </w:p>
        </w:tc>
      </w:tr>
      <w:tr w:rsidR="007E484E" w:rsidRPr="00DC3179" w14:paraId="1D91579C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2F8CB06" w14:textId="5264FDCB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lastRenderedPageBreak/>
              <w:t>Główny problem / wyzwanie, z którym związane jest zadanie dla Agencji Brandingowej.</w:t>
            </w:r>
          </w:p>
        </w:tc>
      </w:tr>
      <w:tr w:rsidR="007E484E" w:rsidRPr="00DC3179" w14:paraId="289ED826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04CAE22A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2D32788" w14:textId="5340E36C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7B618DA2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0E6FDAE" w14:textId="1D258104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1E78FC80" w14:textId="77777777" w:rsidTr="00DF7178">
        <w:tc>
          <w:tcPr>
            <w:tcW w:w="10740" w:type="dxa"/>
            <w:gridSpan w:val="2"/>
            <w:shd w:val="clear" w:color="auto" w:fill="FFFFFF" w:themeFill="background1"/>
          </w:tcPr>
          <w:p w14:paraId="59A15CFB" w14:textId="6D41E3CD" w:rsidR="007E484E" w:rsidRPr="00A306C8" w:rsidRDefault="007E484E" w:rsidP="007E484E">
            <w:pPr>
              <w:shd w:val="clear" w:color="auto" w:fill="FFFFFF" w:themeFill="background1"/>
              <w:ind w:left="0" w:firstLine="0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Cele marketingowe </w:t>
            </w: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(w tym cele komunikacyjne)</w:t>
            </w:r>
          </w:p>
        </w:tc>
      </w:tr>
      <w:tr w:rsidR="007E484E" w:rsidRPr="00DC3179" w14:paraId="0161B585" w14:textId="77777777" w:rsidTr="00DF7178">
        <w:trPr>
          <w:trHeight w:val="280"/>
        </w:trPr>
        <w:tc>
          <w:tcPr>
            <w:tcW w:w="10740" w:type="dxa"/>
            <w:gridSpan w:val="2"/>
            <w:shd w:val="clear" w:color="auto" w:fill="auto"/>
          </w:tcPr>
          <w:p w14:paraId="2B59C649" w14:textId="53EC510D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BEE53DD" w14:textId="71140D9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95A3E90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E56C21E" w14:textId="4F9209FE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460714C4" w14:textId="77777777" w:rsidTr="00DF7178">
        <w:tc>
          <w:tcPr>
            <w:tcW w:w="10740" w:type="dxa"/>
            <w:gridSpan w:val="2"/>
            <w:shd w:val="clear" w:color="auto" w:fill="auto"/>
          </w:tcPr>
          <w:p w14:paraId="45C7CF9E" w14:textId="553D6032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bCs/>
                <w:szCs w:val="22"/>
                <w:lang w:val="pl-PL"/>
              </w:rPr>
              <w:t>Co wiemy o konsumentach (kim są, co lubią, co myślą / czują / robią):</w:t>
            </w:r>
          </w:p>
          <w:p w14:paraId="1D74CCF9" w14:textId="306720CF" w:rsidR="007E484E" w:rsidRPr="00A306C8" w:rsidRDefault="007E484E" w:rsidP="007E484E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szCs w:val="22"/>
                <w:lang w:val="pl-PL"/>
              </w:rPr>
              <w:t>Charakterystyka demograficzna, psychograficzna.</w:t>
            </w:r>
          </w:p>
          <w:p w14:paraId="24E82781" w14:textId="6B506049" w:rsidR="007E484E" w:rsidRPr="00A306C8" w:rsidRDefault="007E484E" w:rsidP="007E484E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szCs w:val="22"/>
                <w:lang w:val="pl-PL"/>
              </w:rPr>
              <w:t>Używanie kategorii lub jej substytutów, potrzeby i oczekiwania z tym związane.</w:t>
            </w:r>
          </w:p>
          <w:p w14:paraId="7940386E" w14:textId="24F88D53" w:rsidR="007E484E" w:rsidRPr="00A306C8" w:rsidRDefault="007E484E" w:rsidP="007E484E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szCs w:val="22"/>
                <w:lang w:val="pl-PL"/>
              </w:rPr>
              <w:t>Relacja Klienta z marką / produktem, jeśli takowa istnieje.</w:t>
            </w:r>
          </w:p>
          <w:p w14:paraId="4A2D46EF" w14:textId="3AE25524" w:rsidR="007E484E" w:rsidRPr="00A306C8" w:rsidRDefault="007E484E" w:rsidP="007E484E">
            <w:pPr>
              <w:pStyle w:val="Akapitzlist"/>
              <w:numPr>
                <w:ilvl w:val="0"/>
                <w:numId w:val="12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szCs w:val="22"/>
                <w:lang w:val="pl-PL"/>
              </w:rPr>
              <w:t>Kluczowy insight, ewentualne przekonania / bariery do pokonania.</w:t>
            </w:r>
          </w:p>
        </w:tc>
      </w:tr>
      <w:tr w:rsidR="007E484E" w:rsidRPr="00C41E12" w14:paraId="46FEC8BF" w14:textId="77777777" w:rsidTr="00DF7178">
        <w:tc>
          <w:tcPr>
            <w:tcW w:w="10740" w:type="dxa"/>
            <w:gridSpan w:val="2"/>
            <w:shd w:val="clear" w:color="auto" w:fill="auto"/>
          </w:tcPr>
          <w:p w14:paraId="5B475364" w14:textId="061ED296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78187C7" w14:textId="6F42BB7A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E1F1D85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  <w:p w14:paraId="6A25CB8D" w14:textId="426FEF9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484E" w:rsidRPr="00E37DC5" w14:paraId="38099B27" w14:textId="77777777" w:rsidTr="00E37DC5">
        <w:trPr>
          <w:trHeight w:val="234"/>
        </w:trPr>
        <w:tc>
          <w:tcPr>
            <w:tcW w:w="10740" w:type="dxa"/>
            <w:gridSpan w:val="2"/>
            <w:tcBorders>
              <w:bottom w:val="single" w:sz="4" w:space="0" w:color="7F7F7F" w:themeColor="text1" w:themeTint="80"/>
            </w:tcBorders>
            <w:shd w:val="clear" w:color="auto" w:fill="auto"/>
          </w:tcPr>
          <w:p w14:paraId="6A14B8FC" w14:textId="45DA75A1" w:rsidR="007E484E" w:rsidRPr="00A306C8" w:rsidRDefault="007E484E" w:rsidP="007E484E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POZYCJONOWANIE MARKI</w:t>
            </w:r>
          </w:p>
        </w:tc>
      </w:tr>
      <w:tr w:rsidR="007E484E" w:rsidRPr="00E37DC5" w14:paraId="0B11086A" w14:textId="77777777" w:rsidTr="008F18C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249345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Pozycjonowanie marketingowe</w:t>
            </w:r>
          </w:p>
          <w:p w14:paraId="14327B70" w14:textId="3F3BE445" w:rsidR="007E484E" w:rsidRPr="00A306C8" w:rsidRDefault="007E484E" w:rsidP="007E484E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dla… (definicja / krótko o grupie docelowej)</w:t>
            </w:r>
          </w:p>
          <w:p w14:paraId="6FB62218" w14:textId="75DA8229" w:rsidR="007E484E" w:rsidRPr="00A306C8" w:rsidRDefault="007E484E" w:rsidP="007E484E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który szuka / potrzebuje / chciałby … (insight konsumencki)</w:t>
            </w:r>
          </w:p>
          <w:p w14:paraId="3946EB94" w14:textId="248EE3AC" w:rsidR="007E484E" w:rsidRPr="00A306C8" w:rsidRDefault="007E484E" w:rsidP="007E484E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marka… jest… (definicja punktu odniesienia / kategorii)</w:t>
            </w:r>
          </w:p>
          <w:p w14:paraId="70C86627" w14:textId="77B0FB63" w:rsidR="007E484E" w:rsidRPr="00A306C8" w:rsidRDefault="007E484E" w:rsidP="007E484E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która daje… (obietnica / korzyść konsumencka)</w:t>
            </w:r>
          </w:p>
          <w:p w14:paraId="26C91400" w14:textId="5BA8FA60" w:rsidR="007E484E" w:rsidRPr="00A306C8" w:rsidRDefault="007E484E" w:rsidP="007E484E">
            <w:pPr>
              <w:pStyle w:val="Akapitzlist"/>
              <w:numPr>
                <w:ilvl w:val="0"/>
                <w:numId w:val="14"/>
              </w:num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bo… (RTB – </w:t>
            </w:r>
            <w:proofErr w:type="spellStart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reason</w:t>
            </w:r>
            <w:proofErr w:type="spellEnd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to </w:t>
            </w:r>
            <w:proofErr w:type="spellStart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believe</w:t>
            </w:r>
            <w:proofErr w:type="spellEnd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)</w:t>
            </w:r>
          </w:p>
        </w:tc>
      </w:tr>
      <w:tr w:rsidR="007E484E" w:rsidRPr="00E37DC5" w14:paraId="650682E9" w14:textId="77777777" w:rsidTr="008F18C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EC103A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C377369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8313510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ABE63C7" w14:textId="01984414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607C19C0" w14:textId="77777777" w:rsidTr="00FB0B39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2C5F95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Kluczowa propozycja dla konsumenta / kluczowy komunikat – rozwinięcie i uzasadnienie </w:t>
            </w:r>
          </w:p>
          <w:p w14:paraId="4EE91FF7" w14:textId="0BF8E856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Uzasadnienie dystynktywności, unikalności i wiarygodność.</w:t>
            </w:r>
          </w:p>
        </w:tc>
      </w:tr>
      <w:tr w:rsidR="007E484E" w:rsidRPr="00DC3179" w14:paraId="673B1274" w14:textId="77777777" w:rsidTr="00FB0B39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AC6B40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029B3F29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8D2B142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ACDE0F0" w14:textId="60CC63CD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23CF28E0" w14:textId="77777777" w:rsidTr="00643FEC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5E0D3A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Korzyści konsumenckie – rozwinięcie i uzasadnienie</w:t>
            </w:r>
          </w:p>
          <w:p w14:paraId="0641C27F" w14:textId="064E3A49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Rozwinięcie kluczowych korzyści, ze wskazaniem wewnętrznych zależności i hierarchii między nimi.</w:t>
            </w:r>
          </w:p>
        </w:tc>
      </w:tr>
      <w:tr w:rsidR="007E484E" w:rsidRPr="00DC3179" w14:paraId="17768319" w14:textId="77777777" w:rsidTr="00643FEC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C1E9DF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5A3615D5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67F0761A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C014310" w14:textId="360F5DE1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5BB20B56" w14:textId="77777777" w:rsidTr="005A721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1565AE" w14:textId="77777777" w:rsidR="007E484E" w:rsidRPr="00A306C8" w:rsidRDefault="007E484E" w:rsidP="007E484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Wsparcie propozycji – rozwinięcie i uzasadnienie</w:t>
            </w:r>
          </w:p>
          <w:p w14:paraId="5BB6948F" w14:textId="77777777" w:rsidR="007E484E" w:rsidRPr="00A306C8" w:rsidRDefault="007E484E" w:rsidP="007E48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Specyficzne i wyróżniające atrybuty produktu / oferty lub argumenty płynące z dorobku / filozofii marki uzasadniające, </w:t>
            </w:r>
          </w:p>
          <w:p w14:paraId="27149558" w14:textId="066E0A85" w:rsidR="007E484E" w:rsidRPr="00A306C8" w:rsidRDefault="007E484E" w:rsidP="007E484E">
            <w:p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uwiarygodniające propozycję – bardziej szczegółowe informacje, które mogą być istotne dla Agencji.</w:t>
            </w:r>
          </w:p>
        </w:tc>
      </w:tr>
      <w:tr w:rsidR="007E484E" w:rsidRPr="00DC3179" w14:paraId="137CB4DC" w14:textId="77777777" w:rsidTr="005A7211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A1A475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0E09AC9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1B78C59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FFBA1D9" w14:textId="2066C59B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42860C4B" w14:textId="77777777" w:rsidTr="007E484E">
        <w:trPr>
          <w:trHeight w:val="564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7CA94C" w14:textId="77777777" w:rsidR="007E484E" w:rsidRPr="00E37DC5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Wartości marki</w:t>
            </w:r>
          </w:p>
          <w:p w14:paraId="3E1EE6B9" w14:textId="1C77AE84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Wartości, w które marka wierzy, którymi kieruje się w swych działaniach.</w:t>
            </w:r>
          </w:p>
        </w:tc>
      </w:tr>
      <w:tr w:rsidR="007E484E" w:rsidRPr="00DC3179" w14:paraId="76705C05" w14:textId="77777777" w:rsidTr="00E37DC5">
        <w:trPr>
          <w:trHeight w:val="625"/>
        </w:trPr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B64D4F" w14:textId="77777777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FA7C91D" w14:textId="77777777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51CA19A" w14:textId="02DB0DDE" w:rsidR="007E484E" w:rsidRPr="00E37DC5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1DC46690" w14:textId="77777777" w:rsidTr="00347B62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E3E168" w14:textId="77777777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lastRenderedPageBreak/>
              <w:t>Osobowość marki</w:t>
            </w:r>
          </w:p>
          <w:p w14:paraId="203EA172" w14:textId="53E02278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Opis marki jako osoby, która ma z</w:t>
            </w:r>
            <w:bookmarkStart w:id="0" w:name="_GoBack"/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bud</w:t>
            </w:r>
            <w:bookmarkEnd w:id="0"/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ować relację z 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>k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onsumentem.</w:t>
            </w:r>
          </w:p>
        </w:tc>
      </w:tr>
      <w:tr w:rsidR="007E484E" w:rsidRPr="00DC3179" w14:paraId="4EA7B010" w14:textId="77777777" w:rsidTr="00347B62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A9AD74" w14:textId="7813BFD2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35FCB05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0A9D5393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99EDD97" w14:textId="4B1548F9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09FC7A59" w14:textId="77777777" w:rsidTr="00B5701D">
        <w:tc>
          <w:tcPr>
            <w:tcW w:w="107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12801C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 xml:space="preserve">Ton marki </w:t>
            </w:r>
          </w:p>
          <w:p w14:paraId="7B5F16D9" w14:textId="4806F155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Definicja pożądanego tonu marki w zakresie wyglądu, zachowania i komunikacji (</w:t>
            </w:r>
            <w:proofErr w:type="spellStart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look</w:t>
            </w:r>
            <w:proofErr w:type="spellEnd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 &amp; </w:t>
            </w:r>
            <w:proofErr w:type="spellStart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feel</w:t>
            </w:r>
            <w:proofErr w:type="spellEnd"/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).</w:t>
            </w:r>
          </w:p>
        </w:tc>
      </w:tr>
      <w:tr w:rsidR="007E484E" w:rsidRPr="00DC3179" w14:paraId="1154B5AE" w14:textId="77777777" w:rsidTr="00E95CC5">
        <w:trPr>
          <w:trHeight w:val="168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7D4EB1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70F6005" w14:textId="5CFC3331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DC9917F" w14:textId="77777777" w:rsidR="007E484E" w:rsidRPr="00A306C8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61511B3" w14:textId="10408A89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41F9E30E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EF09B1" w14:textId="14D2582A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/>
                <w:szCs w:val="22"/>
                <w:lang w:val="pl-PL"/>
              </w:rPr>
              <w:t>Wskazówki wykonawcze dla designu</w:t>
            </w:r>
          </w:p>
          <w:p w14:paraId="11076345" w14:textId="63781399" w:rsidR="007E484E" w:rsidRPr="00A306C8" w:rsidRDefault="007E484E" w:rsidP="007E484E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Hierarchia komunikacji / porządek czytania (np. opakowania).</w:t>
            </w:r>
          </w:p>
          <w:p w14:paraId="2432A42D" w14:textId="3039D521" w:rsidR="007E484E" w:rsidRPr="00A306C8" w:rsidRDefault="007E484E" w:rsidP="007E484E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Obowiązkowe elementy kreacji wynikające np. z wytycznych CI marki macierzystej / marki producenta czy architektury marki macierzystej.</w:t>
            </w:r>
          </w:p>
          <w:p w14:paraId="35B222DD" w14:textId="2668398D" w:rsidR="007E484E" w:rsidRPr="00A306C8" w:rsidRDefault="007E484E" w:rsidP="007E484E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Skala odwagi – jak bardzo pożądane jest ewolucyjne / rewolucyjne rozwiązanie.</w:t>
            </w:r>
          </w:p>
          <w:p w14:paraId="45D113C3" w14:textId="5AF7310C" w:rsidR="007E484E" w:rsidRPr="00A306C8" w:rsidRDefault="007E484E" w:rsidP="007E484E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Ewentualne referencje / sugestie egzekucyjne.</w:t>
            </w:r>
          </w:p>
          <w:p w14:paraId="6F26E3B1" w14:textId="58216FD3" w:rsidR="007E484E" w:rsidRPr="00A306C8" w:rsidRDefault="007E484E" w:rsidP="007E484E">
            <w:pPr>
              <w:pStyle w:val="Akapitzlist"/>
              <w:numPr>
                <w:ilvl w:val="0"/>
                <w:numId w:val="15"/>
              </w:numPr>
              <w:shd w:val="clear" w:color="auto" w:fill="FFFFFF" w:themeFill="background1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A306C8">
              <w:rPr>
                <w:rFonts w:asciiTheme="minorHAnsi" w:hAnsiTheme="minorHAnsi" w:cstheme="minorHAnsi"/>
                <w:bCs/>
                <w:szCs w:val="22"/>
                <w:lang w:val="pl-PL"/>
              </w:rPr>
              <w:t>Wszelkie ograniczenia egzekucji (prawne, praktyczne / techniczne etc.).</w:t>
            </w:r>
          </w:p>
        </w:tc>
      </w:tr>
      <w:tr w:rsidR="007E484E" w:rsidRPr="00DC3179" w14:paraId="078D0A03" w14:textId="77777777" w:rsidTr="00E95CC5">
        <w:trPr>
          <w:trHeight w:val="408"/>
        </w:trPr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D109D6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269704BB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F8FB104" w14:textId="77777777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7DBE45E9" w14:textId="0A9D4C95" w:rsidR="007E484E" w:rsidRPr="00A306C8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DC3179" w14:paraId="2AD7C49C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7ED8C" w14:textId="2BEC986C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Załączniki</w:t>
            </w:r>
          </w:p>
          <w:p w14:paraId="0D08EF7A" w14:textId="21FE3876" w:rsidR="007E484E" w:rsidRPr="00E37DC5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Theme="minorHAnsi" w:hAnsiTheme="minorHAnsi" w:cstheme="minorHAnsi"/>
                <w:bCs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Lista załączników 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i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przekazywanych materiałów typu: dotychczasowa komunikacja marki, raporty</w:t>
            </w:r>
            <w:r>
              <w:rPr>
                <w:rFonts w:asciiTheme="minorHAnsi" w:hAnsiTheme="minorHAnsi" w:cstheme="minorHAnsi"/>
                <w:bCs/>
                <w:szCs w:val="22"/>
                <w:lang w:val="pl-PL"/>
              </w:rPr>
              <w:t xml:space="preserve">, </w:t>
            </w:r>
            <w:r w:rsidRPr="00E37DC5">
              <w:rPr>
                <w:rFonts w:asciiTheme="minorHAnsi" w:hAnsiTheme="minorHAnsi" w:cstheme="minorHAnsi"/>
                <w:bCs/>
                <w:szCs w:val="22"/>
                <w:lang w:val="pl-PL"/>
              </w:rPr>
              <w:t>wyciągi badań konsumenckich, kompilacja reklam konkurencji, opisy produktów, zdjęcia i aktualne artworki w postaci elektronicznej, wykrojniki, rysunki techniczne, próbki produktu etc.</w:t>
            </w:r>
          </w:p>
        </w:tc>
      </w:tr>
      <w:tr w:rsidR="007E484E" w:rsidRPr="00DC3179" w14:paraId="124937D0" w14:textId="77777777" w:rsidTr="00BF67F1">
        <w:tc>
          <w:tcPr>
            <w:tcW w:w="107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DAE58C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39B3C56C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43639547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  <w:p w14:paraId="1CEEDAB6" w14:textId="40A98BC3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b/>
                <w:szCs w:val="22"/>
                <w:lang w:val="pl-PL"/>
              </w:rPr>
            </w:pPr>
          </w:p>
        </w:tc>
      </w:tr>
      <w:tr w:rsidR="007E484E" w:rsidRPr="00E37DC5" w14:paraId="73CC883C" w14:textId="77777777" w:rsidTr="00DF7178">
        <w:tc>
          <w:tcPr>
            <w:tcW w:w="10740" w:type="dxa"/>
            <w:gridSpan w:val="2"/>
            <w:shd w:val="clear" w:color="auto" w:fill="auto"/>
          </w:tcPr>
          <w:p w14:paraId="513EDDB7" w14:textId="1FA061E8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Inne wymagania:</w:t>
            </w:r>
          </w:p>
        </w:tc>
      </w:tr>
      <w:tr w:rsidR="007E484E" w:rsidRPr="00E37DC5" w14:paraId="56E23559" w14:textId="77777777" w:rsidTr="00DF7178">
        <w:tc>
          <w:tcPr>
            <w:tcW w:w="10740" w:type="dxa"/>
            <w:gridSpan w:val="2"/>
            <w:shd w:val="clear" w:color="auto" w:fill="auto"/>
          </w:tcPr>
          <w:p w14:paraId="1B7D4927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3EB2E580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5D43097F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  <w:p w14:paraId="6712CA27" w14:textId="701B2ABA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Theme="minorHAnsi" w:hAnsiTheme="minorHAnsi" w:cstheme="minorHAnsi"/>
                <w:szCs w:val="22"/>
                <w:lang w:val="pl-PL"/>
              </w:rPr>
            </w:pPr>
          </w:p>
        </w:tc>
      </w:tr>
      <w:tr w:rsidR="007E484E" w:rsidRPr="00E37DC5" w14:paraId="0AF6769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2F2781A" w14:textId="77777777" w:rsidR="007E484E" w:rsidRPr="00E37DC5" w:rsidRDefault="007E484E" w:rsidP="007E484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="Calibri" w:hAnsi="Calibri" w:cs="Calibri"/>
                <w:b/>
                <w:szCs w:val="22"/>
                <w:lang w:val="pl-PL"/>
              </w:rPr>
              <w:t>INFORMACJE FORMALNE</w:t>
            </w:r>
          </w:p>
        </w:tc>
      </w:tr>
      <w:tr w:rsidR="007E484E" w:rsidRPr="00DC3179" w14:paraId="6B1FE07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2C30E722" w14:textId="77777777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szCs w:val="22"/>
                <w:lang w:val="pl-PL"/>
              </w:rPr>
              <w:t>Kryteria oceny ofert i wyboru A</w:t>
            </w:r>
            <w:r w:rsidRPr="00E37DC5">
              <w:rPr>
                <w:rFonts w:asciiTheme="minorHAnsi" w:hAnsiTheme="minorHAnsi" w:cstheme="minorHAnsi"/>
                <w:b/>
                <w:lang w:val="pl-PL"/>
              </w:rPr>
              <w:t>gencji:</w:t>
            </w:r>
          </w:p>
        </w:tc>
      </w:tr>
      <w:tr w:rsidR="007E484E" w:rsidRPr="00DC3179" w14:paraId="7F215E3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1F181AA2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2F71A598" w14:textId="47FA24BC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62601BA2" w14:textId="77777777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68CF98AF" w14:textId="7DA49EEB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7E484E" w:rsidRPr="00E37DC5" w14:paraId="30C5D7B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3E2872B8" w14:textId="77777777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Theme="minorHAnsi" w:hAnsiTheme="minorHAnsi" w:cstheme="minorHAnsi"/>
                <w:b/>
                <w:lang w:val="pl-PL"/>
              </w:rPr>
              <w:t>Harmonogram przetargu:</w:t>
            </w:r>
          </w:p>
        </w:tc>
      </w:tr>
      <w:tr w:rsidR="007E484E" w:rsidRPr="00E37DC5" w14:paraId="2E2C87DC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7E7FCE55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10111BD6" w14:textId="1FC5BD59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7FFDD5A5" w14:textId="77777777" w:rsidR="007E484E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501419BF" w14:textId="762F4FB0" w:rsidR="007E484E" w:rsidRPr="00E37DC5" w:rsidRDefault="007E484E" w:rsidP="007E484E">
            <w:pPr>
              <w:shd w:val="clear" w:color="auto" w:fill="FFFFFF" w:themeFill="background1"/>
              <w:ind w:left="0" w:firstLine="0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  <w:tr w:rsidR="007E484E" w:rsidRPr="00DC3179" w14:paraId="2465C077" w14:textId="77777777" w:rsidTr="00DF7178">
        <w:tc>
          <w:tcPr>
            <w:tcW w:w="10740" w:type="dxa"/>
            <w:gridSpan w:val="2"/>
            <w:shd w:val="clear" w:color="auto" w:fill="auto"/>
            <w:vAlign w:val="bottom"/>
          </w:tcPr>
          <w:p w14:paraId="6F69D031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  <w:r w:rsidRPr="00E37DC5">
              <w:rPr>
                <w:rFonts w:ascii="Calibri" w:hAnsi="Calibri" w:cs="Calibri"/>
                <w:b/>
                <w:szCs w:val="22"/>
                <w:lang w:val="pl-PL"/>
              </w:rPr>
              <w:t>Oczekiwany sposób prezentacji oferty (miejsce, czas, forma, język):</w:t>
            </w:r>
          </w:p>
          <w:p w14:paraId="3AAD3395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2CDB44D0" w14:textId="77777777" w:rsidR="007E484E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  <w:p w14:paraId="12E63401" w14:textId="21A0B20C" w:rsidR="007E484E" w:rsidRPr="00E37DC5" w:rsidRDefault="007E484E" w:rsidP="007E484E">
            <w:pPr>
              <w:shd w:val="clear" w:color="auto" w:fill="FFFFFF" w:themeFill="background1"/>
              <w:jc w:val="left"/>
              <w:rPr>
                <w:rFonts w:ascii="Calibri" w:hAnsi="Calibri" w:cs="Calibri"/>
                <w:b/>
                <w:szCs w:val="22"/>
                <w:lang w:val="pl-PL"/>
              </w:rPr>
            </w:pPr>
          </w:p>
        </w:tc>
      </w:tr>
    </w:tbl>
    <w:p w14:paraId="52C85335" w14:textId="77777777" w:rsidR="00A5789D" w:rsidRPr="00E37DC5" w:rsidRDefault="00A5789D" w:rsidP="00DC3179">
      <w:pPr>
        <w:shd w:val="clear" w:color="auto" w:fill="FFFFFF" w:themeFill="background1"/>
        <w:ind w:left="0" w:firstLine="0"/>
        <w:rPr>
          <w:rFonts w:asciiTheme="minorHAnsi" w:hAnsiTheme="minorHAnsi" w:cstheme="minorHAnsi"/>
          <w:szCs w:val="22"/>
          <w:lang w:val="pl-PL"/>
        </w:rPr>
      </w:pPr>
    </w:p>
    <w:sectPr w:rsidR="00A5789D" w:rsidRPr="00E37DC5" w:rsidSect="007E484E">
      <w:headerReference w:type="default" r:id="rId11"/>
      <w:footerReference w:type="default" r:id="rId12"/>
      <w:pgSz w:w="11906" w:h="16838"/>
      <w:pgMar w:top="720" w:right="720" w:bottom="720" w:left="720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3E89D" w14:textId="77777777" w:rsidR="00192977" w:rsidRDefault="00192977" w:rsidP="00A5789D">
      <w:r>
        <w:separator/>
      </w:r>
    </w:p>
  </w:endnote>
  <w:endnote w:type="continuationSeparator" w:id="0">
    <w:p w14:paraId="32BCD08E" w14:textId="77777777" w:rsidR="00192977" w:rsidRDefault="00192977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9F3DA" w14:textId="77777777" w:rsidR="00A5789D" w:rsidRDefault="00A5789D">
    <w:pPr>
      <w:pStyle w:val="Stopka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5948C75B" wp14:editId="5814D8D5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3EE1C" w14:textId="77777777" w:rsidR="00192977" w:rsidRDefault="00192977" w:rsidP="00A5789D">
      <w:r>
        <w:separator/>
      </w:r>
    </w:p>
  </w:footnote>
  <w:footnote w:type="continuationSeparator" w:id="0">
    <w:p w14:paraId="4B437185" w14:textId="77777777" w:rsidR="00192977" w:rsidRDefault="00192977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D4170" w14:textId="64D1EFF7" w:rsidR="00A5789D" w:rsidRDefault="007E484E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EFC2A0" wp14:editId="4BF931C9">
          <wp:simplePos x="0" y="0"/>
          <wp:positionH relativeFrom="column">
            <wp:posOffset>-333375</wp:posOffset>
          </wp:positionH>
          <wp:positionV relativeFrom="paragraph">
            <wp:posOffset>-396875</wp:posOffset>
          </wp:positionV>
          <wp:extent cx="7239000" cy="410845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dokumentu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0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F2D6450"/>
    <w:multiLevelType w:val="hybridMultilevel"/>
    <w:tmpl w:val="782EE6D0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4362F"/>
    <w:multiLevelType w:val="hybridMultilevel"/>
    <w:tmpl w:val="28ACA7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D31"/>
    <w:multiLevelType w:val="hybridMultilevel"/>
    <w:tmpl w:val="DDF0E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1804C7"/>
    <w:multiLevelType w:val="hybridMultilevel"/>
    <w:tmpl w:val="DDB63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67672D"/>
    <w:multiLevelType w:val="hybridMultilevel"/>
    <w:tmpl w:val="6CFC56E6"/>
    <w:lvl w:ilvl="0" w:tplc="D968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49C0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3E205EA"/>
    <w:multiLevelType w:val="hybridMultilevel"/>
    <w:tmpl w:val="268E8E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77333B"/>
    <w:multiLevelType w:val="hybridMultilevel"/>
    <w:tmpl w:val="14101F6C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972CE"/>
    <w:multiLevelType w:val="hybridMultilevel"/>
    <w:tmpl w:val="832A6062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D4B3B"/>
    <w:multiLevelType w:val="hybridMultilevel"/>
    <w:tmpl w:val="90489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F2667"/>
    <w:multiLevelType w:val="hybridMultilevel"/>
    <w:tmpl w:val="8F5C46A6"/>
    <w:lvl w:ilvl="0" w:tplc="0415000F">
      <w:start w:val="1"/>
      <w:numFmt w:val="decimal"/>
      <w:lvlText w:val="%1.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6B073484"/>
    <w:multiLevelType w:val="hybridMultilevel"/>
    <w:tmpl w:val="9D1CC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52BAB"/>
    <w:multiLevelType w:val="hybridMultilevel"/>
    <w:tmpl w:val="DF86BD20"/>
    <w:lvl w:ilvl="0" w:tplc="2E0A805C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40A4F"/>
    <w:multiLevelType w:val="hybridMultilevel"/>
    <w:tmpl w:val="4DCE2D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16"/>
  </w:num>
  <w:num w:numId="11">
    <w:abstractNumId w:val="4"/>
  </w:num>
  <w:num w:numId="12">
    <w:abstractNumId w:val="5"/>
  </w:num>
  <w:num w:numId="13">
    <w:abstractNumId w:val="12"/>
  </w:num>
  <w:num w:numId="14">
    <w:abstractNumId w:val="15"/>
  </w:num>
  <w:num w:numId="15">
    <w:abstractNumId w:val="8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9D"/>
    <w:rsid w:val="00031F8E"/>
    <w:rsid w:val="0011790B"/>
    <w:rsid w:val="00180CF1"/>
    <w:rsid w:val="00192977"/>
    <w:rsid w:val="00224818"/>
    <w:rsid w:val="0022664B"/>
    <w:rsid w:val="00302A93"/>
    <w:rsid w:val="00314DAB"/>
    <w:rsid w:val="00360781"/>
    <w:rsid w:val="0047524A"/>
    <w:rsid w:val="00482CA6"/>
    <w:rsid w:val="004C723F"/>
    <w:rsid w:val="005B5CD6"/>
    <w:rsid w:val="005F1210"/>
    <w:rsid w:val="00600E03"/>
    <w:rsid w:val="0062494C"/>
    <w:rsid w:val="00641D0F"/>
    <w:rsid w:val="0064536E"/>
    <w:rsid w:val="00673074"/>
    <w:rsid w:val="00684D10"/>
    <w:rsid w:val="007205CE"/>
    <w:rsid w:val="007637A4"/>
    <w:rsid w:val="00785F4D"/>
    <w:rsid w:val="007C3DCF"/>
    <w:rsid w:val="007E484E"/>
    <w:rsid w:val="007F15BD"/>
    <w:rsid w:val="00827BDF"/>
    <w:rsid w:val="008A0F7E"/>
    <w:rsid w:val="00934F49"/>
    <w:rsid w:val="009767DD"/>
    <w:rsid w:val="009F1BED"/>
    <w:rsid w:val="00A306C8"/>
    <w:rsid w:val="00A35A42"/>
    <w:rsid w:val="00A5789D"/>
    <w:rsid w:val="00A804CA"/>
    <w:rsid w:val="00AC3E3E"/>
    <w:rsid w:val="00B96FB8"/>
    <w:rsid w:val="00BF0D31"/>
    <w:rsid w:val="00BF67F1"/>
    <w:rsid w:val="00C41E12"/>
    <w:rsid w:val="00CA2F80"/>
    <w:rsid w:val="00D0596C"/>
    <w:rsid w:val="00DC3179"/>
    <w:rsid w:val="00DF147D"/>
    <w:rsid w:val="00DF7178"/>
    <w:rsid w:val="00E07F76"/>
    <w:rsid w:val="00E3061F"/>
    <w:rsid w:val="00E37DC5"/>
    <w:rsid w:val="00E472DB"/>
    <w:rsid w:val="00E95CC5"/>
    <w:rsid w:val="00EC4F3D"/>
    <w:rsid w:val="00ED26F6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C9C0"/>
  <w15:docId w15:val="{8E5C6B26-2FD2-423B-887A-49133FAE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73074"/>
    <w:pPr>
      <w:suppressAutoHyphens w:val="0"/>
      <w:spacing w:before="100" w:beforeAutospacing="1" w:after="100" w:afterAutospacing="1"/>
      <w:ind w:left="0" w:firstLine="0"/>
      <w:jc w:val="left"/>
    </w:pPr>
    <w:rPr>
      <w:rFonts w:cs="Times New Roman"/>
      <w:kern w:val="0"/>
      <w:sz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10" ma:contentTypeDescription="Utwórz nowy dokument." ma:contentTypeScope="" ma:versionID="0534873ffb01072d2207f39d445653fb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d4091bef7dd8bf1e47af5f2e9045fdf6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8CEC-19FC-459E-AE7A-81E1503FC8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CB6EB-9428-49B4-AE78-FD145073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A3847-84BC-4F6E-A97E-DFA52DC92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add82-ced8-4a79-bbec-4098df330b3d"/>
    <ds:schemaRef ds:uri="075de586-aaf9-465f-b665-d8725640f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A784E-400B-4194-AE09-D634A77F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Magdalena Spisak</cp:lastModifiedBy>
  <cp:revision>4</cp:revision>
  <cp:lastPrinted>2019-11-18T15:30:00Z</cp:lastPrinted>
  <dcterms:created xsi:type="dcterms:W3CDTF">2019-11-18T15:40:00Z</dcterms:created>
  <dcterms:modified xsi:type="dcterms:W3CDTF">2020-02-19T16:37:00Z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