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CF" w:rsidRPr="00DF7178" w:rsidRDefault="00DF7178" w:rsidP="00DF7178">
      <w:pPr>
        <w:shd w:val="clear" w:color="auto" w:fill="FFFFFF" w:themeFill="background1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>WZÓR BRIEFU NA PR</w:t>
      </w:r>
    </w:p>
    <w:tbl>
      <w:tblPr>
        <w:tblpPr w:leftFromText="141" w:rightFromText="141" w:vertAnchor="text" w:horzAnchor="margin" w:tblpY="161"/>
        <w:tblW w:w="107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62494C" w:rsidRPr="00DF7178" w:rsidTr="00DF7178">
        <w:tc>
          <w:tcPr>
            <w:tcW w:w="2660" w:type="dxa"/>
            <w:shd w:val="clear" w:color="auto" w:fill="FFFFFF" w:themeFill="background1"/>
          </w:tcPr>
          <w:p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bookmarkStart w:id="0" w:name="_GoBack"/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Firma:</w:t>
            </w:r>
          </w:p>
        </w:tc>
        <w:tc>
          <w:tcPr>
            <w:tcW w:w="8080" w:type="dxa"/>
            <w:shd w:val="clear" w:color="auto" w:fill="FFFFFF" w:themeFill="background1"/>
          </w:tcPr>
          <w:p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:rsidTr="00DF7178">
        <w:tc>
          <w:tcPr>
            <w:tcW w:w="2660" w:type="dxa"/>
            <w:shd w:val="clear" w:color="auto" w:fill="FFFFFF" w:themeFill="background1"/>
          </w:tcPr>
          <w:p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Marka:</w:t>
            </w:r>
          </w:p>
        </w:tc>
        <w:tc>
          <w:tcPr>
            <w:tcW w:w="8080" w:type="dxa"/>
            <w:shd w:val="clear" w:color="auto" w:fill="FFFFFF" w:themeFill="background1"/>
          </w:tcPr>
          <w:p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:rsidTr="00DF7178">
        <w:tc>
          <w:tcPr>
            <w:tcW w:w="2660" w:type="dxa"/>
            <w:shd w:val="clear" w:color="auto" w:fill="FFFFFF" w:themeFill="background1"/>
          </w:tcPr>
          <w:p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Brief przygotowany przez:</w:t>
            </w:r>
          </w:p>
        </w:tc>
        <w:tc>
          <w:tcPr>
            <w:tcW w:w="8080" w:type="dxa"/>
            <w:shd w:val="clear" w:color="auto" w:fill="FFFFFF" w:themeFill="background1"/>
          </w:tcPr>
          <w:p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:rsidTr="00DF7178">
        <w:tc>
          <w:tcPr>
            <w:tcW w:w="2660" w:type="dxa"/>
            <w:shd w:val="clear" w:color="auto" w:fill="FFFFFF" w:themeFill="background1"/>
          </w:tcPr>
          <w:p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Stanowisko:</w:t>
            </w:r>
          </w:p>
        </w:tc>
        <w:tc>
          <w:tcPr>
            <w:tcW w:w="8080" w:type="dxa"/>
            <w:shd w:val="clear" w:color="auto" w:fill="FFFFFF" w:themeFill="background1"/>
          </w:tcPr>
          <w:p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:rsidTr="00DF7178">
        <w:tc>
          <w:tcPr>
            <w:tcW w:w="2660" w:type="dxa"/>
            <w:shd w:val="clear" w:color="auto" w:fill="FFFFFF" w:themeFill="background1"/>
          </w:tcPr>
          <w:p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Kontakt:</w:t>
            </w:r>
          </w:p>
        </w:tc>
        <w:tc>
          <w:tcPr>
            <w:tcW w:w="8080" w:type="dxa"/>
            <w:shd w:val="clear" w:color="auto" w:fill="FFFFFF" w:themeFill="background1"/>
          </w:tcPr>
          <w:p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FFFFFF" w:themeFill="background1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Ogólne założenia kampanii: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FFFFFF" w:themeFill="background1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Informacje dotyczące zasadniczego przedmiotu Briefu: potrzeb i oczekiwań Klienta. Informacje o Kliencie, historia,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cele, strategia z dokładnym określeniem miejsca , w którym jest obecnie (cele vs informacja, gdzie jesteśmy, da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Agencji bardzo szeroki obraz tego, co może być wykonane).</w:t>
            </w:r>
          </w:p>
        </w:tc>
      </w:tr>
      <w:tr w:rsidR="0062494C" w:rsidRPr="00DF7178" w:rsidTr="00DF7178">
        <w:trPr>
          <w:trHeight w:val="280"/>
        </w:trPr>
        <w:tc>
          <w:tcPr>
            <w:tcW w:w="10740" w:type="dxa"/>
            <w:gridSpan w:val="2"/>
            <w:shd w:val="clear" w:color="auto" w:fill="auto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Cele komunikacyjne: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Szczegółowe zadania stawiane Agencji: czego oczekujemy po realizacji wybranej oferty przetargowej.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Wymagania obligatoryjne: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Dokładny Scope of Work, czyli jakie elementy merytoryczne koniecznie musi uwzględniać oferta przetargowa, np.: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opracowanie zarysu strategii komunikacji, kontynuację jakichś działań, użycie konkretnych narzędzi, obecność w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określonym kanale lub określonym wydarzeniu, współpracę z określonymi osobami/instytucjami, przeprowadzenie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audytu w ramach przygotowania oferty, analizy rynku etc.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Czego nie oczekujemy od Agencji: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Wylistowane działania lub obszary PR, którymi Agencja na pewno nie będzie się zajmować, choć mogą mieć związek z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celami przetargu, np.: obecność w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social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media, komunikacja wewnętrzna, użycie narzędzie ATL do programu PR etc. 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center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 xml:space="preserve">SYTUACJA </w:t>
            </w: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KOMUNIKACYJNA</w:t>
            </w: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 xml:space="preserve"> (BIZNESOWA)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Gdzie jesteśmy</w:t>
            </w:r>
            <w:r w:rsidRPr="00DF7178">
              <w:rPr>
                <w:rFonts w:ascii="Calibri" w:hAnsi="Calibri" w:cs="Calibri"/>
                <w:b/>
                <w:lang w:val="pl-PL"/>
              </w:rPr>
              <w:t>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Opis sytuacji obecnej, w tym przedstawienie np.:</w:t>
            </w:r>
          </w:p>
          <w:p w:rsidR="0062494C" w:rsidRPr="00DF7178" w:rsidRDefault="0062494C" w:rsidP="0062494C">
            <w:pPr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problemu, którym ma zająć się kampania,</w:t>
            </w:r>
          </w:p>
          <w:p w:rsidR="0062494C" w:rsidRPr="00DF7178" w:rsidRDefault="0062494C" w:rsidP="0062494C">
            <w:pPr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pozycji rynkowej/firmy marki, </w:t>
            </w:r>
          </w:p>
          <w:p w:rsidR="0062494C" w:rsidRPr="00DF7178" w:rsidRDefault="0062494C" w:rsidP="0062494C">
            <w:pPr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kontekstów lub tła społeczno-rynkowego, w którym mają odbyć się oczekiwane działania PR.</w:t>
            </w:r>
          </w:p>
          <w:p w:rsidR="0062494C" w:rsidRPr="00DF7178" w:rsidRDefault="0062494C" w:rsidP="0062494C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krótka historia Klienta wraz z ogólnym opisem produktów i ich atrybutów.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Dotychczasowe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 xml:space="preserve"> działania promocyjne: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Działania komunikacyjne i promocyjne marki, np.: wizerunkowa komunikacja ATL komunikacja BTL, CRM, eventy, </w:t>
            </w:r>
          </w:p>
          <w:p w:rsidR="0062494C" w:rsidRPr="00DF7178" w:rsidRDefault="0062494C" w:rsidP="0062494C">
            <w:pPr>
              <w:spacing w:line="360" w:lineRule="auto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obecność WWW, działania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social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media, programy CSR, wykorzystywanie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celebrytów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, cross-promocje etc.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Dotychczasowa</w:t>
            </w: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</w:t>
            </w: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aktywność</w:t>
            </w: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PR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Podsumowanie najważniejszych dotychczasowych działań PR dla firmy/marki/problemu.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Konkurencja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Przegląd konkurencji: jakie działania konkurentów Agencja powinna znać i uwzględnić przy przygotowaniu oferty, </w:t>
            </w:r>
          </w:p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zarówno poprzez unikanie tych obszarów, jak i potraktowanie ich jako wyzwania. Jeśli Klient nie ma takich informacji, </w:t>
            </w:r>
          </w:p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lastRenderedPageBreak/>
              <w:t>powinno być zaznaczone, że Agencja ma zawrzeć w ofercie analizę działań komunikacyjnych konkurencji.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lastRenderedPageBreak/>
              <w:t>MARKA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Pozycjonowanie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 xml:space="preserve"> marki: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Marketingowe parametry marki, np.:</w:t>
            </w:r>
          </w:p>
          <w:p w:rsidR="0062494C" w:rsidRPr="00DF7178" w:rsidRDefault="0062494C" w:rsidP="0062494C">
            <w:pPr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Brand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Positioning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Statement (BPS),</w:t>
            </w:r>
          </w:p>
          <w:p w:rsidR="0062494C" w:rsidRPr="00DF7178" w:rsidRDefault="0062494C" w:rsidP="0062494C">
            <w:pPr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Brand Essence,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Values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,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Personality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,</w:t>
            </w:r>
          </w:p>
          <w:p w:rsidR="0062494C" w:rsidRPr="00DF7178" w:rsidRDefault="0062494C" w:rsidP="0062494C">
            <w:pPr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Consumer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Insight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,</w:t>
            </w:r>
          </w:p>
          <w:p w:rsidR="0062494C" w:rsidRPr="00DF7178" w:rsidRDefault="0062494C" w:rsidP="0062494C">
            <w:pPr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Unique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Selling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Points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(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USPs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),</w:t>
            </w:r>
          </w:p>
          <w:p w:rsidR="0062494C" w:rsidRPr="00DF7178" w:rsidRDefault="0062494C" w:rsidP="0062494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Reason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To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Believe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(RTB), zwłaszcza komunikowanie w obszarze PR.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Ambicje</w:t>
            </w: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marki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Jaka jest wizja rozwoju marki: dokąd zmierzamy, jaką pozycję chcemy zająć na rynku i jak chcemy być postrzegani. Cele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do osiągnięcia poprzez działania na rzecz marki, w tym poprzez brand PR.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center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GRUPY DOCELOWE / KONSUMENT / INTERESARIUSZE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lang w:val="pl-PL"/>
              </w:rPr>
              <w:t>Grupy docelowe: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Ogólne wylistowanie grup docelowych ze wskazaniem najważniejszych (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care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target).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 xml:space="preserve">Opis </w:t>
            </w: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głównej</w:t>
            </w: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 xml:space="preserve"> grupy docelowej (</w:t>
            </w:r>
            <w:proofErr w:type="spellStart"/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care</w:t>
            </w:r>
            <w:proofErr w:type="spellEnd"/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 xml:space="preserve"> target)</w:t>
            </w:r>
            <w:r w:rsidRPr="00DF7178">
              <w:rPr>
                <w:rFonts w:cs="Calibri"/>
                <w:b/>
                <w:lang w:val="pl-PL"/>
              </w:rPr>
              <w:t>: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demografia,</w:t>
            </w:r>
          </w:p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psychografia,</w:t>
            </w:r>
          </w:p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zachowania (konsumenckie),</w:t>
            </w:r>
          </w:p>
          <w:p w:rsidR="0062494C" w:rsidRPr="00DF7178" w:rsidRDefault="0062494C" w:rsidP="0062494C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stosunek do marki/firmy,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consumer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(target)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insight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lang w:val="pl-PL"/>
              </w:rPr>
              <w:t xml:space="preserve">Opis pozostałych </w:t>
            </w:r>
            <w:r w:rsidRPr="00DF7178">
              <w:rPr>
                <w:rFonts w:ascii="Calibri" w:hAnsi="Calibri" w:cs="Calibri"/>
                <w:b/>
                <w:lang w:val="pl-PL"/>
              </w:rPr>
              <w:t>grup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 xml:space="preserve"> docelowych: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szCs w:val="22"/>
                <w:lang w:val="pl-PL"/>
              </w:rPr>
              <w:t xml:space="preserve">Według ww. kryteriów określenie innych grup, do których mają być skierowane działania PR w ramach realizacji oferty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przetargowej</w:t>
            </w:r>
            <w:r w:rsidRPr="00DF7178">
              <w:rPr>
                <w:rFonts w:ascii="Calibri" w:hAnsi="Calibri" w:cs="Calibri"/>
                <w:szCs w:val="22"/>
                <w:lang w:val="pl-PL"/>
              </w:rPr>
              <w:t>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Interesariusze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szCs w:val="22"/>
                <w:lang w:val="pl-PL"/>
              </w:rPr>
              <w:t xml:space="preserve">Jakie grupy społeczne, biznesowe, interesu należy uwzględnić przy przygotowaniu oferty? Interesariusze nie mają być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szCs w:val="22"/>
                <w:lang w:val="pl-PL"/>
              </w:rPr>
              <w:t xml:space="preserve">elementem działań PR, ale należy uwzględnić przy opracowaniu i późniejszej realizacji oferty, np.: konkurencja, urzędy </w:t>
            </w:r>
          </w:p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szCs w:val="22"/>
                <w:lang w:val="pl-PL"/>
              </w:rPr>
              <w:t>kontrolne, partnerzy biznesowi, środowisko polityczne, wrogi elektorat etc.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center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INFORMACJE FORMALNE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Kryteria oceny ofert i wyboru A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gencji: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DF7178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Priorytety podmiotu ogłaszającego przetarg i kryteria oceny (więcej: w rozdziale dotyczącym przetargu na PR w </w:t>
            </w:r>
          </w:p>
          <w:p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akapicie „</w:t>
            </w:r>
            <w:r w:rsidRPr="00DF7178">
              <w:rPr>
                <w:rFonts w:asciiTheme="minorHAnsi" w:hAnsiTheme="minorHAnsi" w:cstheme="minorHAnsi"/>
                <w:szCs w:val="22"/>
                <w:lang w:val="pl-PL" w:eastAsia="en-US"/>
              </w:rPr>
              <w:t>Kryteria i wagi ocen w przetargach na PR</w:t>
            </w: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”).</w:t>
            </w:r>
          </w:p>
        </w:tc>
      </w:tr>
      <w:tr w:rsidR="0062494C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lang w:val="pl-PL"/>
              </w:rPr>
              <w:t>Harmonogram przetargu: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DF7178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Dane kalendarzowe dotyczące przebiegu przetargu, w tym: czas na zadawanie pytań, czas na przygotowanie oferty, </w:t>
            </w:r>
          </w:p>
          <w:p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termin prezentacji ofertowych czas prezentacji, dzień ogłoszenia wyników przetargu.</w:t>
            </w:r>
          </w:p>
        </w:tc>
      </w:tr>
      <w:tr w:rsidR="00DF7178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DF7178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lastRenderedPageBreak/>
              <w:t>Budżet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</w:tc>
      </w:tr>
      <w:tr w:rsidR="0062494C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DF7178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Jakie środki finansowe przeznaczone są na realizację celów przetargu. Budżet może uwzględniać podział na honoraria </w:t>
            </w:r>
          </w:p>
          <w:p w:rsidR="00DF7178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Agencji (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fee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) i tzw. koszty zewnętrzne (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OOPs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– Out of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Pockets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).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OOPs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 xml:space="preserve"> mogą być podzielone na koszty finansowe i </w:t>
            </w:r>
          </w:p>
          <w:p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/>
              </w:rPr>
              <w:t>towarowe (np. w produktach firmy) lub usługowe (np. w świadczeniach firmy).</w:t>
            </w:r>
          </w:p>
        </w:tc>
      </w:tr>
      <w:tr w:rsidR="00DF7178" w:rsidRPr="00DF7178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DF7178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Uczestnicy przetargu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</w:tc>
      </w:tr>
      <w:tr w:rsidR="00DF7178" w:rsidRPr="00031F8E" w:rsidTr="00DF7178">
        <w:tc>
          <w:tcPr>
            <w:tcW w:w="10740" w:type="dxa"/>
            <w:gridSpan w:val="2"/>
            <w:shd w:val="clear" w:color="auto" w:fill="auto"/>
            <w:vAlign w:val="bottom"/>
          </w:tcPr>
          <w:p w:rsidR="00DF7178" w:rsidRPr="00DF7178" w:rsidRDefault="00DF7178" w:rsidP="00DF7178">
            <w:pPr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DF7178">
              <w:rPr>
                <w:rFonts w:asciiTheme="minorHAnsi" w:hAnsiTheme="minorHAnsi" w:cstheme="minorHAnsi"/>
                <w:lang w:val="pl-PL"/>
              </w:rPr>
              <w:t>Lista konkurencyjnych Agencji biorących udział w przetargu.</w:t>
            </w:r>
          </w:p>
          <w:p w:rsidR="00DF7178" w:rsidRPr="00DF7178" w:rsidRDefault="00DF7178" w:rsidP="00DF7178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 w:eastAsia="en-US"/>
              </w:rPr>
            </w:pPr>
            <w:r w:rsidRPr="00DF7178">
              <w:rPr>
                <w:rFonts w:asciiTheme="minorHAnsi" w:hAnsiTheme="minorHAnsi" w:cstheme="minorHAnsi"/>
                <w:lang w:val="pl-PL"/>
              </w:rPr>
              <w:t xml:space="preserve">Jeśli Klient nie ma możliwości podania nazw Agencji biorących udział w przetargu, </w:t>
            </w:r>
            <w:r w:rsidRPr="00DF7178">
              <w:rPr>
                <w:rFonts w:asciiTheme="minorHAnsi" w:hAnsiTheme="minorHAnsi" w:cstheme="minorHAnsi"/>
                <w:szCs w:val="22"/>
                <w:lang w:val="pl-PL" w:eastAsia="en-US"/>
              </w:rPr>
              <w:t>wówczas rekomenduje</w:t>
            </w:r>
          </w:p>
          <w:p w:rsidR="00DF7178" w:rsidRPr="00DF7178" w:rsidRDefault="00DF7178" w:rsidP="00DF7178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 w:eastAsia="en-US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 w:eastAsia="en-US"/>
              </w:rPr>
              <w:t>się określanie innych możliwych informacji (np. nazw grup reklamowych, do których należą</w:t>
            </w:r>
          </w:p>
          <w:p w:rsidR="00DF7178" w:rsidRPr="00DF7178" w:rsidRDefault="00DF7178" w:rsidP="00DF7178">
            <w:pPr>
              <w:spacing w:line="360" w:lineRule="auto"/>
              <w:rPr>
                <w:rFonts w:asciiTheme="minorHAnsi" w:hAnsiTheme="minorHAnsi" w:cstheme="minorHAnsi"/>
                <w:szCs w:val="22"/>
                <w:lang w:val="pl-PL" w:eastAsia="en-US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 w:eastAsia="en-US"/>
              </w:rPr>
              <w:t xml:space="preserve">zaproszone podmioty czy charakteru uczestników, np. </w:t>
            </w:r>
            <w:proofErr w:type="spellStart"/>
            <w:r w:rsidRPr="00DF7178">
              <w:rPr>
                <w:rFonts w:asciiTheme="minorHAnsi" w:hAnsiTheme="minorHAnsi" w:cstheme="minorHAnsi"/>
                <w:szCs w:val="22"/>
                <w:lang w:val="pl-PL" w:eastAsia="en-US"/>
              </w:rPr>
              <w:t>freelancer</w:t>
            </w:r>
            <w:proofErr w:type="spellEnd"/>
            <w:r w:rsidRPr="00DF7178">
              <w:rPr>
                <w:rFonts w:asciiTheme="minorHAnsi" w:hAnsiTheme="minorHAnsi" w:cstheme="minorHAnsi"/>
                <w:szCs w:val="22"/>
                <w:lang w:val="pl-PL" w:eastAsia="en-US"/>
              </w:rPr>
              <w:t>, agencja lokalna, sieciowa itp.), tak by</w:t>
            </w:r>
          </w:p>
          <w:p w:rsidR="00DF7178" w:rsidRPr="00DF7178" w:rsidRDefault="00DF7178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szCs w:val="22"/>
                <w:lang w:val="pl-PL" w:eastAsia="en-US"/>
              </w:rPr>
              <w:t>umożliwić Agencjom ocenę swojej konkurencji w przetargu.</w:t>
            </w:r>
          </w:p>
        </w:tc>
      </w:tr>
      <w:bookmarkEnd w:id="0"/>
    </w:tbl>
    <w:p w:rsidR="0064536E" w:rsidRPr="00DF7178" w:rsidRDefault="0064536E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:rsidR="0062494C" w:rsidRPr="00DF7178" w:rsidRDefault="0062494C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:rsidR="0064536E" w:rsidRPr="00DF7178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DF7178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DF7178" w:rsidRDefault="0064536E" w:rsidP="0064536E">
      <w:pPr>
        <w:shd w:val="clear" w:color="auto" w:fill="FFFFFF" w:themeFill="background1"/>
        <w:spacing w:after="60"/>
        <w:ind w:left="2124" w:firstLine="0"/>
        <w:rPr>
          <w:rFonts w:asciiTheme="minorHAnsi" w:hAnsiTheme="minorHAnsi" w:cstheme="minorHAnsi"/>
          <w:b/>
          <w:szCs w:val="22"/>
          <w:lang w:val="pl-PL"/>
        </w:rPr>
      </w:pPr>
    </w:p>
    <w:p w:rsidR="00A5789D" w:rsidRPr="00DF7178" w:rsidRDefault="00A5789D" w:rsidP="0064536E">
      <w:pPr>
        <w:shd w:val="clear" w:color="auto" w:fill="FFFFFF" w:themeFill="background1"/>
        <w:rPr>
          <w:rFonts w:asciiTheme="minorHAnsi" w:hAnsiTheme="minorHAnsi" w:cstheme="minorHAnsi"/>
          <w:szCs w:val="22"/>
          <w:lang w:val="pl-PL"/>
        </w:rPr>
      </w:pPr>
    </w:p>
    <w:sectPr w:rsidR="00A5789D" w:rsidRPr="00DF7178" w:rsidSect="00E3061F">
      <w:headerReference w:type="default" r:id="rId9"/>
      <w:footerReference w:type="default" r:id="rId10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18" w:rsidRDefault="00224818" w:rsidP="00A5789D">
      <w:r>
        <w:separator/>
      </w:r>
    </w:p>
  </w:endnote>
  <w:endnote w:type="continuationSeparator" w:id="0">
    <w:p w:rsidR="00224818" w:rsidRDefault="00224818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7C5BC797" wp14:editId="6804DB92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18" w:rsidRDefault="00224818" w:rsidP="00A5789D">
      <w:r>
        <w:separator/>
      </w:r>
    </w:p>
  </w:footnote>
  <w:footnote w:type="continuationSeparator" w:id="0">
    <w:p w:rsidR="00224818" w:rsidRDefault="00224818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1511E87D" wp14:editId="6B10BE27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31F8E"/>
    <w:rsid w:val="00224818"/>
    <w:rsid w:val="0022664B"/>
    <w:rsid w:val="0062494C"/>
    <w:rsid w:val="0064536E"/>
    <w:rsid w:val="00785F4D"/>
    <w:rsid w:val="007C3DCF"/>
    <w:rsid w:val="00934F49"/>
    <w:rsid w:val="00A5789D"/>
    <w:rsid w:val="00A804CA"/>
    <w:rsid w:val="00B96FB8"/>
    <w:rsid w:val="00D0596C"/>
    <w:rsid w:val="00DF147D"/>
    <w:rsid w:val="00DF7178"/>
    <w:rsid w:val="00E3061F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9722C-D6DF-4B68-B1F4-37460974F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4C710-8ED0-44D4-9525-5950BAA397D7}"/>
</file>

<file path=customXml/itemProps3.xml><?xml version="1.0" encoding="utf-8"?>
<ds:datastoreItem xmlns:ds="http://schemas.openxmlformats.org/officeDocument/2006/customXml" ds:itemID="{E0308CEC-19FC-459E-AE7A-81E1503FC8C8}"/>
</file>

<file path=customXml/itemProps4.xml><?xml version="1.0" encoding="utf-8"?>
<ds:datastoreItem xmlns:ds="http://schemas.openxmlformats.org/officeDocument/2006/customXml" ds:itemID="{F6ACB6EB-9428-49B4-AE78-FD145073C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7</cp:revision>
  <cp:lastPrinted>2017-12-06T13:50:00Z</cp:lastPrinted>
  <dcterms:created xsi:type="dcterms:W3CDTF">2017-11-20T15:24:00Z</dcterms:created>
  <dcterms:modified xsi:type="dcterms:W3CDTF">2017-12-06T13:52:00Z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