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7745" w:type="dxa"/>
        <w:tblInd w:w="-828" w:type="dxa"/>
        <w:tblLook w:val="04A0" w:firstRow="1" w:lastRow="0" w:firstColumn="1" w:lastColumn="0" w:noHBand="0" w:noVBand="1"/>
      </w:tblPr>
      <w:tblGrid>
        <w:gridCol w:w="17745"/>
      </w:tblGrid>
      <w:tr w:rsidR="00A63759" w:rsidRPr="008A0AD1" w14:paraId="58A64399" w14:textId="77777777" w:rsidTr="00A63759">
        <w:trPr>
          <w:trHeight w:val="1440"/>
        </w:trPr>
        <w:tc>
          <w:tcPr>
            <w:tcW w:w="1774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tbl>
            <w:tblPr>
              <w:tblpPr w:leftFromText="180" w:rightFromText="180" w:vertAnchor="text" w:horzAnchor="page" w:tblpX="810" w:tblpY="51"/>
              <w:tblOverlap w:val="never"/>
              <w:tblW w:w="3044" w:type="pct"/>
              <w:tblCellSpacing w:w="0" w:type="dxa"/>
              <w:tblBorders>
                <w:top w:val="single" w:sz="8" w:space="0" w:color="auto"/>
                <w:left w:val="single" w:sz="8" w:space="0" w:color="auto"/>
                <w:bottom w:val="single" w:sz="8" w:space="0" w:color="auto"/>
                <w:right w:val="single" w:sz="8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659"/>
            </w:tblGrid>
            <w:tr w:rsidR="00A63759" w:rsidRPr="008A0AD1" w14:paraId="35E05A10" w14:textId="77777777" w:rsidTr="00A63759">
              <w:trPr>
                <w:trHeight w:val="1440"/>
                <w:tblCellSpacing w:w="0" w:type="dxa"/>
              </w:trPr>
              <w:tc>
                <w:tcPr>
                  <w:tcW w:w="5000" w:type="pct"/>
                  <w:shd w:val="clear" w:color="FFFFCC" w:fill="FFFFFF"/>
                  <w:tcMar>
                    <w:top w:w="0" w:type="dxa"/>
                    <w:left w:w="135" w:type="dxa"/>
                    <w:bottom w:w="0" w:type="dxa"/>
                    <w:right w:w="0" w:type="dxa"/>
                  </w:tcMar>
                  <w:vAlign w:val="center"/>
                  <w:hideMark/>
                </w:tcPr>
                <w:p w14:paraId="0738B713" w14:textId="242D39EB" w:rsidR="00A63759" w:rsidRDefault="00A63759" w:rsidP="00A63759">
                  <w:pPr>
                    <w:suppressAutoHyphens w:val="0"/>
                    <w:ind w:left="0" w:firstLine="0"/>
                    <w:jc w:val="left"/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24"/>
                      <w:lang w:val="pl-PL" w:eastAsia="en-US" w:bidi="ar-SA"/>
                    </w:rPr>
                  </w:pPr>
                  <w:r w:rsidRPr="00A63759"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32"/>
                      <w:szCs w:val="32"/>
                      <w:lang w:val="pl-PL" w:eastAsia="en-US" w:bidi="ar-SA"/>
                    </w:rPr>
                    <w:t>PRODUCTION BRIEF</w:t>
                  </w:r>
                  <w:r w:rsidR="008A0AD1"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32"/>
                      <w:szCs w:val="32"/>
                      <w:lang w:val="pl-PL" w:eastAsia="en-US" w:bidi="ar-SA"/>
                    </w:rPr>
                    <w:t xml:space="preserve">                                   </w:t>
                  </w:r>
                  <w:r w:rsidR="008A0AD1">
                    <w:rPr>
                      <w:noProof/>
                    </w:rPr>
                    <w:drawing>
                      <wp:inline distT="0" distB="0" distL="0" distR="0" wp14:anchorId="13766169" wp14:editId="3F83C306">
                        <wp:extent cx="1795347" cy="387149"/>
                        <wp:effectExtent l="0" t="0" r="0" b="0"/>
                        <wp:docPr id="7" name="Picture 6">
                          <a:extLst xmlns:a="http://schemas.openxmlformats.org/drawingml/2006/main">
                            <a:ext uri="{FF2B5EF4-FFF2-40B4-BE49-F238E27FC236}">
                              <a16:creationId xmlns:a16="http://schemas.microsoft.com/office/drawing/2014/main" id="{70E437CD-7E1D-0E45-833B-502D945367B4}"/>
                            </a:ext>
                          </a:extLst>
                        </wp:docPr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7" name="Picture 6">
                                  <a:extLst>
                                    <a:ext uri="{FF2B5EF4-FFF2-40B4-BE49-F238E27FC236}">
                                      <a16:creationId xmlns:a16="http://schemas.microsoft.com/office/drawing/2014/main" id="{70E437CD-7E1D-0E45-833B-502D945367B4}"/>
                                    </a:ext>
                                  </a:extLst>
                                </pic:cNvPr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8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888082" cy="40714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  <w:r w:rsidR="008A0AD1"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32"/>
                      <w:szCs w:val="32"/>
                      <w:lang w:val="pl-PL" w:eastAsia="en-US" w:bidi="ar-SA"/>
                    </w:rPr>
                    <w:t xml:space="preserve">                 </w:t>
                  </w:r>
                  <w:r w:rsidRPr="00A63759"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44"/>
                      <w:szCs w:val="44"/>
                      <w:lang w:val="pl-PL" w:eastAsia="en-US" w:bidi="ar-SA"/>
                    </w:rPr>
                    <w:br/>
                  </w:r>
                  <w:r w:rsidRPr="00A63759"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24"/>
                      <w:lang w:val="pl-PL" w:eastAsia="en-US" w:bidi="ar-SA"/>
                    </w:rPr>
                    <w:t>BRIEF NA PRODUKCJĘ FILMU REKLAMOWEGO</w:t>
                  </w:r>
                </w:p>
                <w:p w14:paraId="6103E747" w14:textId="77777777" w:rsidR="008A0AD1" w:rsidRPr="008A0AD1" w:rsidRDefault="008A0AD1" w:rsidP="00A63759">
                  <w:pPr>
                    <w:suppressAutoHyphens w:val="0"/>
                    <w:ind w:left="0" w:firstLine="0"/>
                    <w:jc w:val="left"/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24"/>
                      <w:lang w:val="pl-PL" w:eastAsia="en-US" w:bidi="ar-SA"/>
                    </w:rPr>
                  </w:pPr>
                  <w:bookmarkStart w:id="0" w:name="_GoBack"/>
                  <w:bookmarkEnd w:id="0"/>
                </w:p>
                <w:p w14:paraId="1C098FDA" w14:textId="17893EBE" w:rsidR="008A0AD1" w:rsidRPr="008A0AD1" w:rsidRDefault="008A0AD1" w:rsidP="00A63759">
                  <w:pPr>
                    <w:suppressAutoHyphens w:val="0"/>
                    <w:ind w:left="0" w:firstLine="0"/>
                    <w:jc w:val="left"/>
                    <w:rPr>
                      <w:rFonts w:ascii="Verdana" w:hAnsi="Verdana" w:cs="Arial"/>
                      <w:b/>
                      <w:bCs/>
                      <w:color w:val="000000"/>
                      <w:kern w:val="0"/>
                      <w:sz w:val="32"/>
                      <w:szCs w:val="32"/>
                      <w:lang w:val="pl-PL" w:eastAsia="en-US" w:bidi="ar-SA"/>
                    </w:rPr>
                  </w:pPr>
                </w:p>
              </w:tc>
            </w:tr>
          </w:tbl>
          <w:p w14:paraId="700DD8FF" w14:textId="4DECB1B3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Arial" w:hAnsi="Arial" w:cs="Arial"/>
                <w:noProof/>
                <w:kern w:val="0"/>
                <w:sz w:val="20"/>
                <w:szCs w:val="20"/>
                <w:lang w:val="pl-PL" w:eastAsia="en-US" w:bidi="ar-SA"/>
              </w:rPr>
              <w:drawing>
                <wp:anchor distT="0" distB="0" distL="114300" distR="114300" simplePos="0" relativeHeight="251659264" behindDoc="0" locked="0" layoutInCell="1" allowOverlap="1" wp14:anchorId="49F5A6D3" wp14:editId="4A0571D4">
                  <wp:simplePos x="0" y="0"/>
                  <wp:positionH relativeFrom="column">
                    <wp:posOffset>8128000</wp:posOffset>
                  </wp:positionH>
                  <wp:positionV relativeFrom="paragraph">
                    <wp:posOffset>190500</wp:posOffset>
                  </wp:positionV>
                  <wp:extent cx="2616200" cy="571500"/>
                  <wp:effectExtent l="0" t="0" r="0" b="0"/>
                  <wp:wrapNone/>
                  <wp:docPr id="4" name="Picture 4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70E437CD-7E1D-0E45-833B-502D945367B4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>
                            <a:extLst>
                              <a:ext uri="{FF2B5EF4-FFF2-40B4-BE49-F238E27FC236}">
                                <a16:creationId xmlns:a16="http://schemas.microsoft.com/office/drawing/2014/main" id="{70E437CD-7E1D-0E45-833B-502D945367B4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08580" cy="5625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A02CE03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</w:tbl>
    <w:p w14:paraId="52A63DFA" w14:textId="7AEBF6AB" w:rsidR="00A5789D" w:rsidRDefault="00A5789D" w:rsidP="0087066B">
      <w:pPr>
        <w:ind w:left="0" w:firstLine="0"/>
        <w:rPr>
          <w:rFonts w:ascii="Verdana" w:hAnsi="Verdana" w:cstheme="minorHAnsi"/>
          <w:sz w:val="20"/>
          <w:szCs w:val="20"/>
          <w:lang w:val="pl-PL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797"/>
        <w:gridCol w:w="5885"/>
      </w:tblGrid>
      <w:tr w:rsidR="00A63759" w:rsidRPr="00A63759" w14:paraId="196916CC" w14:textId="77777777" w:rsidTr="00A63759">
        <w:trPr>
          <w:trHeight w:val="320"/>
        </w:trPr>
        <w:tc>
          <w:tcPr>
            <w:tcW w:w="224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000000" w:fill="87959D"/>
            <w:vAlign w:val="center"/>
            <w:hideMark/>
          </w:tcPr>
          <w:p w14:paraId="54538028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INFORMACJE OGÓLNE</w:t>
            </w:r>
          </w:p>
        </w:tc>
        <w:tc>
          <w:tcPr>
            <w:tcW w:w="27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2268614A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6B36CA3D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9C4B7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Klient (Firma):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5A077595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DE02FFE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982B1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Marka / Produkt: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21795F2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7EE856D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9DFD4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Agencja kreatywna obsługująca Klienta: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2409D2F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09031AAB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1759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tytuł projektu: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75884D1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5DC63742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22D06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rodzaj projektu: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6DA13DA1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n.p</w:t>
            </w:r>
            <w:proofErr w:type="spellEnd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. film wizerunkowy, film </w:t>
            </w:r>
            <w:proofErr w:type="spellStart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contentowy</w:t>
            </w:r>
            <w:proofErr w:type="spellEnd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, seria filmów, sesja zdjęciowa</w:t>
            </w:r>
          </w:p>
        </w:tc>
      </w:tr>
      <w:tr w:rsidR="00A63759" w:rsidRPr="008A0AD1" w14:paraId="60734C11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42BCDD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ilość filmów | długość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fimów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| ilość wersji | przeznaczenie: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354349D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n.p</w:t>
            </w:r>
            <w:proofErr w:type="spellEnd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. 3 filmy o długościach 30" i 2 x 15" jako skróty montażowe w dwóch wersjach językowych PL i ENG z przeznaczeniem do TV</w:t>
            </w:r>
          </w:p>
        </w:tc>
      </w:tr>
      <w:tr w:rsidR="00A63759" w:rsidRPr="008A0AD1" w14:paraId="477AA771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3A0AA2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liczba i nazwy wszystkich Domów Produkcyjnych zaproszonych do przetargu: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47B6B641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podawanie nazw domów produkcyjnych uczestniczących w przetargu jest kluczowe dla oceny szans uczestniczących oferentów i podjęcia przez nich odpowiedzialnej biznesowo decyzji o swoim udziale.</w:t>
            </w:r>
          </w:p>
        </w:tc>
      </w:tr>
      <w:tr w:rsidR="00A63759" w:rsidRPr="00A63759" w14:paraId="2F32D0F3" w14:textId="77777777" w:rsidTr="00A63759">
        <w:trPr>
          <w:trHeight w:val="72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766CF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rozpoczęcia przetargu: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5404F66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758A3B1" w14:textId="77777777" w:rsidTr="00A63759">
        <w:trPr>
          <w:trHeight w:val="160"/>
        </w:trPr>
        <w:tc>
          <w:tcPr>
            <w:tcW w:w="22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86CC66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5C41E5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76337169" w14:textId="77777777" w:rsidTr="00A63759">
        <w:trPr>
          <w:trHeight w:val="28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vAlign w:val="center"/>
            <w:hideMark/>
          </w:tcPr>
          <w:p w14:paraId="0E8C8B4E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ZESPÓŁ OCENIAJĄCY W PRZETARGU</w:t>
            </w:r>
          </w:p>
        </w:tc>
        <w:tc>
          <w:tcPr>
            <w:tcW w:w="275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40C8E62F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512642F0" w14:textId="77777777" w:rsidTr="00A63759">
        <w:trPr>
          <w:trHeight w:val="9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E92CF4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Osoby odpowiedzialne za postępowanie przetargowe ze strony Działu Zakupów, Działu Marketingu lub innych współpracujących z Domami Produkcyjnymi ze wskazaniem roli w przetargu, zakresu obowiązków w docelowej współpracy i ostatecznego decydenta w przetargu a także osoby ze strony współpracującej z Klientem Agencji Kreatywnej.</w:t>
            </w:r>
          </w:p>
        </w:tc>
      </w:tr>
      <w:tr w:rsidR="00A63759" w:rsidRPr="008A0AD1" w14:paraId="770895E9" w14:textId="77777777" w:rsidTr="00A63759">
        <w:trPr>
          <w:trHeight w:val="96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E2C5D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osoba odpowiedzialna z Działu Marketingu Klienta. Imię, nazwisko, funkcja, rola w przetargu i współpracy, mail, kom.: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6DCD462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59FE5D1" w14:textId="77777777" w:rsidTr="00A63759">
        <w:trPr>
          <w:trHeight w:val="96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0CC0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osoba odpowiedzialna z Działu Zakupów Klienta. Imię, nazwisko, funkcja, rola w przetargu i współpracy, mail, kom.: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0F31D408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5F004325" w14:textId="77777777" w:rsidTr="00A63759">
        <w:trPr>
          <w:trHeight w:val="96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402B29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osoby odpowiedzialne ze współpracującej z Klientem Agencji Kreatywnej. Imię, nazwisko, funkcja, rola w przetargu i współpracy, mail, kom.: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2C4B27D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2FD8C265" w14:textId="77777777" w:rsidTr="00A63759">
        <w:trPr>
          <w:trHeight w:val="96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CC53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adresy mailowe, na które mają zostać przesłane oferty: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2C5F86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2B43D88" w14:textId="77777777" w:rsidTr="00A63759">
        <w:trPr>
          <w:trHeight w:val="160"/>
        </w:trPr>
        <w:tc>
          <w:tcPr>
            <w:tcW w:w="22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28A82B" w14:textId="77777777" w:rsid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  <w:p w14:paraId="1A3F1BA5" w14:textId="77777777" w:rsidR="00DD13CE" w:rsidRDefault="00DD13CE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</w:p>
          <w:p w14:paraId="5DF9DF8F" w14:textId="77777777" w:rsidR="00DD13CE" w:rsidRDefault="00DD13CE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</w:p>
          <w:p w14:paraId="321003A5" w14:textId="77777777" w:rsidR="00DD13CE" w:rsidRDefault="00DD13CE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</w:p>
          <w:p w14:paraId="66339171" w14:textId="77777777" w:rsidR="00DD13CE" w:rsidRDefault="00DD13CE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</w:p>
          <w:p w14:paraId="1BF7EE04" w14:textId="77777777" w:rsidR="00DD13CE" w:rsidRDefault="00DD13CE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</w:p>
          <w:p w14:paraId="29A67123" w14:textId="3C2CC114" w:rsidR="00DD13CE" w:rsidRPr="00A63759" w:rsidRDefault="00DD13CE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F1A63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5577408A" w14:textId="77777777" w:rsidTr="00A63759">
        <w:trPr>
          <w:trHeight w:val="32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vAlign w:val="center"/>
            <w:hideMark/>
          </w:tcPr>
          <w:p w14:paraId="57A93DBB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lastRenderedPageBreak/>
              <w:t>PRAWA</w:t>
            </w:r>
          </w:p>
        </w:tc>
        <w:tc>
          <w:tcPr>
            <w:tcW w:w="2757" w:type="pct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12B2190A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57D50FE6" w14:textId="77777777" w:rsidTr="00A63759">
        <w:trPr>
          <w:trHeight w:val="72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AF3D8E8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Określenie zakresów praw dla zamawianych filmów i wersji z określeniem pól eksploatacji, czasu i zasięgu terytorialnego oraz ew. opcjami rozszerzeń.</w:t>
            </w:r>
          </w:p>
        </w:tc>
      </w:tr>
      <w:tr w:rsidR="00A63759" w:rsidRPr="008A0AD1" w14:paraId="246DE161" w14:textId="77777777" w:rsidTr="00A63759">
        <w:trPr>
          <w:trHeight w:val="2000"/>
        </w:trPr>
        <w:tc>
          <w:tcPr>
            <w:tcW w:w="2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FDFA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PRAWA DO SPOTU WERSJA I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78C47949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1A427E59" w14:textId="77777777" w:rsidTr="00A63759">
        <w:trPr>
          <w:trHeight w:val="200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6C0375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PRAWA DO SPOTU WERSJA II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8CD6258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30048143" w14:textId="77777777" w:rsidTr="00A63759">
        <w:trPr>
          <w:trHeight w:val="200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F5CE8A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PRAWA DO ZDJĘĆ (Sesja Foto)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08012C1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B70EA3C" w14:textId="77777777" w:rsidTr="00A63759">
        <w:trPr>
          <w:trHeight w:val="200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DFAF32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dokładny zakres rozszerzeń - jeśli występuje: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1B50F26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4C4DB0C" w14:textId="77777777" w:rsidTr="00A63759">
        <w:trPr>
          <w:trHeight w:val="160"/>
        </w:trPr>
        <w:tc>
          <w:tcPr>
            <w:tcW w:w="22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5D6C0D7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B09EB2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0A8A2E0" w14:textId="77777777" w:rsidTr="00A63759">
        <w:trPr>
          <w:trHeight w:val="32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noWrap/>
            <w:vAlign w:val="center"/>
            <w:hideMark/>
          </w:tcPr>
          <w:p w14:paraId="0F1420AC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PEŁNY HARMONOGRAM PRZETARGU w modelu I przetargu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7959D"/>
            <w:vAlign w:val="center"/>
            <w:hideMark/>
          </w:tcPr>
          <w:p w14:paraId="12361AA3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0F4BF3C" w14:textId="77777777" w:rsidTr="00A63759">
        <w:trPr>
          <w:trHeight w:val="9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7D460A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Model I przetargu - rekomendowany - Klient lub jego Agencja poszukują partnera do produkcji filmu reklamowego bez narzucania reżysera filmu a zadaniem Domów Produkcyjnych jest zaproponować reżyserów do realizacji i przygotować oferty na reżysera/ów, którzy zostaną wybrani spośród tych propozycji.</w:t>
            </w:r>
          </w:p>
        </w:tc>
      </w:tr>
      <w:tr w:rsidR="00A63759" w:rsidRPr="008A0AD1" w14:paraId="40BC3E20" w14:textId="77777777" w:rsidTr="00A63759">
        <w:trPr>
          <w:trHeight w:val="640"/>
        </w:trPr>
        <w:tc>
          <w:tcPr>
            <w:tcW w:w="2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90CD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i godzina nadsyłania propozycji reżyserów (reele) (min 3 dni robocze na ten etap):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B4EFFE9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95B3118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A8191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wyboru 2-4 reżyserów do kolejnego etapu: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BD80597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0FB8E18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74B3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data i godzina nadsyłania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treatmentów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(min 5 dni roboczych na ten etap):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D8E8E72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0F195CD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871107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wyboru 2-3 eksplikacji (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treatmentów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) do kolejnego etapu: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1A4F90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22FD7949" w14:textId="77777777" w:rsidTr="00DD13CE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C854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data i godzina nadsyłania ofert (min 3-5 dni roboczych na ten etap): 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2E62E525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63842CAF" w14:textId="77777777" w:rsidTr="00DD13CE">
        <w:trPr>
          <w:trHeight w:val="640"/>
        </w:trPr>
        <w:tc>
          <w:tcPr>
            <w:tcW w:w="2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22ABE0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lastRenderedPageBreak/>
              <w:t>data rozstrzygnięcia przetargu: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A289FB8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A5359E9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3236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i godzina dostarczenia materiałów emisyjnych: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362A4A6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4926DA28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FEC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pierwszej emisji: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829C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6E66922E" w14:textId="77777777" w:rsidTr="00A63759">
        <w:trPr>
          <w:trHeight w:val="160"/>
        </w:trPr>
        <w:tc>
          <w:tcPr>
            <w:tcW w:w="22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28C12D6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2BB8193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3B7A90EC" w14:textId="77777777" w:rsidTr="00A63759">
        <w:trPr>
          <w:trHeight w:val="320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noWrap/>
            <w:vAlign w:val="center"/>
            <w:hideMark/>
          </w:tcPr>
          <w:p w14:paraId="7002EE3D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PEŁNY HARMONOGRAM PRZETARGU w modelu II przetargu</w:t>
            </w:r>
          </w:p>
        </w:tc>
      </w:tr>
      <w:tr w:rsidR="00A63759" w:rsidRPr="008A0AD1" w14:paraId="42CC2A8A" w14:textId="77777777" w:rsidTr="00A63759">
        <w:trPr>
          <w:trHeight w:val="9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681683D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Modelu II przetargu - opcjonalny - Klient lub jego Agencja wskazują jednego reżysera filmu i poszukują producenta do realizacji wizji (treatment) tego reżysera.</w:t>
            </w:r>
          </w:p>
        </w:tc>
      </w:tr>
      <w:tr w:rsidR="00A63759" w:rsidRPr="008A0AD1" w14:paraId="63BB1242" w14:textId="77777777" w:rsidTr="00A63759">
        <w:trPr>
          <w:trHeight w:val="640"/>
        </w:trPr>
        <w:tc>
          <w:tcPr>
            <w:tcW w:w="2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8D7C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data przekazania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treatmentu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reżysera oferentom (jeśli nie jest załącznikiem do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briefu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):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75CA0F5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71564D32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B85ADA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data i godzina nadsyłania ofert (minimum 3-5 dni roboczych od uzyskania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treatmentu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D820DC0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53E0F79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DC7E30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rozstrzygnięcia przetargu: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23E1B73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389EF641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E456A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i godzina dostarczenia materiałów emisyjnych: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noWrap/>
            <w:vAlign w:val="center"/>
            <w:hideMark/>
          </w:tcPr>
          <w:p w14:paraId="4ADDC36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743C2FFD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9E44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data pierwszej emisji: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97F26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74667B1" w14:textId="77777777" w:rsidTr="00A63759">
        <w:trPr>
          <w:trHeight w:val="160"/>
        </w:trPr>
        <w:tc>
          <w:tcPr>
            <w:tcW w:w="22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09E86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6B6FA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cs="Times New Roman"/>
                <w:kern w:val="0"/>
                <w:sz w:val="20"/>
                <w:szCs w:val="20"/>
                <w:lang w:val="pl-PL" w:eastAsia="en-US" w:bidi="ar-SA"/>
              </w:rPr>
            </w:pPr>
          </w:p>
        </w:tc>
      </w:tr>
      <w:tr w:rsidR="00A63759" w:rsidRPr="00A63759" w14:paraId="0F934A0C" w14:textId="77777777" w:rsidTr="00A63759">
        <w:trPr>
          <w:trHeight w:val="320"/>
        </w:trPr>
        <w:tc>
          <w:tcPr>
            <w:tcW w:w="2243" w:type="pct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noWrap/>
            <w:vAlign w:val="center"/>
            <w:hideMark/>
          </w:tcPr>
          <w:p w14:paraId="5304C718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PŁATNOŚCI</w:t>
            </w:r>
          </w:p>
        </w:tc>
        <w:tc>
          <w:tcPr>
            <w:tcW w:w="275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7956BCBB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58F1509" w14:textId="77777777" w:rsidTr="00A63759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208C686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Informacje dot. budżetu i terminów płatności. Podawanie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wstepnego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budżetu projektu nie zmniejsza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konkurencyjności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. Domy produkcyjne mają możliwość zaproponowania rozwiązań najlepiej dopasowanych do szacunkowego budżetu przy zachowaniu konkurencyjności zapewnionej przez formułę przetargu.</w:t>
            </w:r>
          </w:p>
        </w:tc>
      </w:tr>
      <w:tr w:rsidR="00A63759" w:rsidRPr="008A0AD1" w14:paraId="2B5750E2" w14:textId="77777777" w:rsidTr="00A63759">
        <w:trPr>
          <w:trHeight w:val="640"/>
        </w:trPr>
        <w:tc>
          <w:tcPr>
            <w:tcW w:w="2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26C247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orientacyjny budżet przeznaczony na produkcję: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72F7E69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44F1916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C6AFF7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termin płatności w dniach, liczony od daty złożenia zamówienia: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1459639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studia w swoich ofertach powinny umieścić koszt finansowania dla okresu dłuższego od standardowych 30 dni.</w:t>
            </w:r>
          </w:p>
        </w:tc>
      </w:tr>
      <w:tr w:rsidR="00A63759" w:rsidRPr="008A0AD1" w14:paraId="4A32690E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822A6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okres kredytowania (okres powyżej standardowych 30 dni):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vAlign w:val="center"/>
            <w:hideMark/>
          </w:tcPr>
          <w:p w14:paraId="01A24B61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studia w swoich ofertach powinny umieścić koszt finansowania dla okresu dłuższego od standardowych 30 dni.</w:t>
            </w:r>
          </w:p>
        </w:tc>
      </w:tr>
      <w:tr w:rsidR="00A63759" w:rsidRPr="008A0AD1" w14:paraId="122367E7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F52D5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zasady stosowania zaliczek i wysokość zaliczki wyrażona w procentach:</w:t>
            </w:r>
          </w:p>
        </w:tc>
        <w:tc>
          <w:tcPr>
            <w:tcW w:w="2757" w:type="pct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7AD9D73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484A9E43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5BE7D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oferta faktoringu: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3B79BCB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3D837C5F" w14:textId="77777777" w:rsidTr="00A63759">
        <w:trPr>
          <w:trHeight w:val="160"/>
        </w:trPr>
        <w:tc>
          <w:tcPr>
            <w:tcW w:w="2243" w:type="pct"/>
            <w:tcBorders>
              <w:top w:val="single" w:sz="8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A656FD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642245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BA76ADF" w14:textId="77777777" w:rsidTr="00A63759">
        <w:trPr>
          <w:trHeight w:val="32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noWrap/>
            <w:vAlign w:val="center"/>
            <w:hideMark/>
          </w:tcPr>
          <w:p w14:paraId="7847110A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BRIEFY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5965A63D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C9DA3D4" w14:textId="77777777" w:rsidTr="00A63759">
        <w:trPr>
          <w:trHeight w:val="76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50BBB86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Szczegółowe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briefy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na poszczególne elementy </w:t>
            </w:r>
            <w:proofErr w:type="gram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realizacji</w:t>
            </w:r>
            <w:proofErr w:type="gram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jeśli istotne z punktu widzenia projektu.</w:t>
            </w:r>
          </w:p>
        </w:tc>
      </w:tr>
      <w:tr w:rsidR="00A63759" w:rsidRPr="008A0AD1" w14:paraId="4FA0FE75" w14:textId="77777777" w:rsidTr="00DD13CE">
        <w:trPr>
          <w:trHeight w:val="2000"/>
        </w:trPr>
        <w:tc>
          <w:tcPr>
            <w:tcW w:w="2243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A2CB2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brief na reżysera (ma zastosowanie w modelu I przetargu):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hideMark/>
          </w:tcPr>
          <w:p w14:paraId="3E57F6B9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BE36522" w14:textId="77777777" w:rsidTr="00DD13CE">
        <w:trPr>
          <w:trHeight w:val="2000"/>
        </w:trPr>
        <w:tc>
          <w:tcPr>
            <w:tcW w:w="22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4EB3E1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lastRenderedPageBreak/>
              <w:t>brief na casting (aktorzy):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hideMark/>
          </w:tcPr>
          <w:p w14:paraId="5C57B5B9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1122AE12" w14:textId="77777777" w:rsidTr="00A63759">
        <w:trPr>
          <w:trHeight w:val="200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DAB848B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brief na lokacje / kostiumy / muzykę / animacje / inne (dodaj kolejne wiersze):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hideMark/>
          </w:tcPr>
          <w:p w14:paraId="4808B55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20720CA" w14:textId="77777777" w:rsidTr="00A63759">
        <w:trPr>
          <w:trHeight w:val="160"/>
        </w:trPr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A7C909F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7C52AC9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5DE45256" w14:textId="77777777" w:rsidTr="00A63759">
        <w:trPr>
          <w:trHeight w:val="32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noWrap/>
            <w:vAlign w:val="center"/>
            <w:hideMark/>
          </w:tcPr>
          <w:p w14:paraId="66818899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 xml:space="preserve">POSTPRODUKCJA 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87959D"/>
            <w:vAlign w:val="center"/>
            <w:hideMark/>
          </w:tcPr>
          <w:p w14:paraId="12623DAA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3E3D0BAB" w14:textId="77777777" w:rsidTr="00A63759">
        <w:trPr>
          <w:trHeight w:val="6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1B379432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Szczegółowe informacje dotyczące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postprodukcji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, w tym wskazanie listy dostawców preferowanych, jeśli Klient taką posiada w obszarze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postprodukcji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.</w:t>
            </w:r>
          </w:p>
        </w:tc>
      </w:tr>
      <w:tr w:rsidR="00A63759" w:rsidRPr="008A0AD1" w14:paraId="1D16436B" w14:textId="77777777" w:rsidTr="00A63759">
        <w:trPr>
          <w:trHeight w:val="640"/>
        </w:trPr>
        <w:tc>
          <w:tcPr>
            <w:tcW w:w="224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5803A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Dom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postprodukcyjny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lub lista dostawców preferowanych: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53451A7E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6F64F2AB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52C12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Studio dźwiękowe lub lista dostawców preferowanych: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7F18A45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2D7DC34A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E8754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pliki emisyjne do zawarcia w kosztorysie (tak/nie):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3E5A691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3F675AF5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B9A900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ilość sztuk i nazwy stacji (jeśli tak):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09954AE8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18FC8FB6" w14:textId="77777777" w:rsidTr="00A63759">
        <w:trPr>
          <w:trHeight w:val="800"/>
        </w:trPr>
        <w:tc>
          <w:tcPr>
            <w:tcW w:w="2243" w:type="pct"/>
            <w:tcBorders>
              <w:top w:val="nil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19371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inne uwagi </w:t>
            </w: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br/>
              <w:t xml:space="preserve">(sesja zdjęciowa na planie | adaptacja istniejących materiałów w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postprodukcji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| inne):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FFFFCC" w:fill="FFFFFF"/>
            <w:noWrap/>
            <w:vAlign w:val="center"/>
            <w:hideMark/>
          </w:tcPr>
          <w:p w14:paraId="1162DE7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43ABEDD" w14:textId="77777777" w:rsidTr="00A63759">
        <w:trPr>
          <w:trHeight w:val="160"/>
        </w:trPr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C21F9DB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7B1E00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1887E02B" w14:textId="77777777" w:rsidTr="00A63759">
        <w:trPr>
          <w:trHeight w:val="32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noWrap/>
            <w:vAlign w:val="center"/>
            <w:hideMark/>
          </w:tcPr>
          <w:p w14:paraId="1CB90E76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>OFERTA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026C871C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53862A88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AF7E6F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lista załączników do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briefu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7A92244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np. skrypt, storyboard, harmonogram</w:t>
            </w:r>
          </w:p>
        </w:tc>
      </w:tr>
      <w:tr w:rsidR="00A63759" w:rsidRPr="008A0AD1" w14:paraId="6E31F6A5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1A778D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lista wymaganych elementów oferty: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B693563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np. treatment reżyserski, kosztorys z założeniami produkcyjnymi, harmonogram produkcji</w:t>
            </w:r>
          </w:p>
        </w:tc>
      </w:tr>
      <w:tr w:rsidR="00A63759" w:rsidRPr="008A0AD1" w14:paraId="24524F71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D0166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wyłączenia: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02F8F817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np. oferta z wyłączeniem honorarium gwiazdy lub </w:t>
            </w:r>
            <w:proofErr w:type="spellStart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postprodukcji</w:t>
            </w:r>
            <w:proofErr w:type="spellEnd"/>
          </w:p>
        </w:tc>
      </w:tr>
      <w:tr w:rsidR="00A63759" w:rsidRPr="008A0AD1" w14:paraId="4925F0B5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BE67AA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kryteria oceny w przetargu: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79BA56C" w14:textId="77777777" w:rsidR="00A63759" w:rsidRPr="00A63759" w:rsidRDefault="00A63759" w:rsidP="00A63759">
            <w:pPr>
              <w:suppressAutoHyphens w:val="0"/>
              <w:ind w:left="0" w:firstLineChars="100" w:firstLine="16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np. 60% zawartość </w:t>
            </w:r>
            <w:proofErr w:type="spellStart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treatmentu</w:t>
            </w:r>
            <w:proofErr w:type="spellEnd"/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 xml:space="preserve"> i rozwiązania realizacyjne, 40% cena</w:t>
            </w:r>
          </w:p>
        </w:tc>
      </w:tr>
      <w:tr w:rsidR="00A63759" w:rsidRPr="008A0AD1" w14:paraId="54AFCCA0" w14:textId="77777777" w:rsidTr="00A63759">
        <w:trPr>
          <w:trHeight w:val="160"/>
        </w:trPr>
        <w:tc>
          <w:tcPr>
            <w:tcW w:w="22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F902CBD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9113875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Arial" w:hAnsi="Arial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227510DF" w14:textId="77777777" w:rsidTr="00A63759">
        <w:trPr>
          <w:trHeight w:val="32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000000" w:fill="87959D"/>
            <w:vAlign w:val="center"/>
            <w:hideMark/>
          </w:tcPr>
          <w:p w14:paraId="7749F415" w14:textId="77777777" w:rsidR="00A63759" w:rsidRPr="00A63759" w:rsidRDefault="00A63759" w:rsidP="00A63759">
            <w:pPr>
              <w:suppressAutoHyphens w:val="0"/>
              <w:ind w:left="0" w:firstLineChars="100" w:firstLine="200"/>
              <w:jc w:val="left"/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FFFFFF"/>
                <w:kern w:val="0"/>
                <w:sz w:val="20"/>
                <w:szCs w:val="20"/>
                <w:lang w:val="pl-PL" w:eastAsia="en-US" w:bidi="ar-SA"/>
              </w:rPr>
              <w:t xml:space="preserve">INNE    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87959D"/>
            <w:vAlign w:val="center"/>
            <w:hideMark/>
          </w:tcPr>
          <w:p w14:paraId="6B25C149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0752768" w14:textId="77777777" w:rsidTr="00A63759">
        <w:trPr>
          <w:trHeight w:val="640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14:paraId="0014FE87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Wszystkie informacje nie ujęte powyżej a istotne z punktu widzenia projektu.</w:t>
            </w:r>
          </w:p>
        </w:tc>
      </w:tr>
      <w:tr w:rsidR="00A63759" w:rsidRPr="008A0AD1" w14:paraId="6FFE7F2C" w14:textId="77777777" w:rsidTr="00A63759">
        <w:trPr>
          <w:trHeight w:val="640"/>
        </w:trPr>
        <w:tc>
          <w:tcPr>
            <w:tcW w:w="2243" w:type="pct"/>
            <w:tcBorders>
              <w:top w:val="single" w:sz="4" w:space="0" w:color="auto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59A9F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zdjęcia w Polsce czy za granicą:</w:t>
            </w:r>
          </w:p>
        </w:tc>
        <w:tc>
          <w:tcPr>
            <w:tcW w:w="2757" w:type="pc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FB9A512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0A39BB1B" w14:textId="77777777" w:rsidTr="00DD13CE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1C0CF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lokacje naturalne czy budowa dekoracji: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6E2E888F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44B19CF2" w14:textId="77777777" w:rsidTr="00DD13CE">
        <w:trPr>
          <w:trHeight w:val="640"/>
        </w:trPr>
        <w:tc>
          <w:tcPr>
            <w:tcW w:w="2243" w:type="pc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CBB6AD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lastRenderedPageBreak/>
              <w:t>muzyka komponowana czy z banku czy inna:</w:t>
            </w:r>
          </w:p>
        </w:tc>
        <w:tc>
          <w:tcPr>
            <w:tcW w:w="2757" w:type="pct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92BE9B6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00453030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DEC1BC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ilość dni zdjęciowych: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38BB30A0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2682E05B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564E8B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w przypadku wyjazdu – ile osób jedzie (z agencji, od klienta):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7F1011AC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1A8B139E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E5DA0E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fotosy na planie (tak/nie):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5DEAFA24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A63759" w14:paraId="6C886F7D" w14:textId="77777777" w:rsidTr="00A63759">
        <w:trPr>
          <w:trHeight w:val="64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7C5463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making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of (tak/nie):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10BE3874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  <w:tr w:rsidR="00A63759" w:rsidRPr="008A0AD1" w14:paraId="1E2B84A1" w14:textId="77777777" w:rsidTr="00A63759">
        <w:trPr>
          <w:trHeight w:val="2000"/>
        </w:trPr>
        <w:tc>
          <w:tcPr>
            <w:tcW w:w="2243" w:type="pct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  <w:hideMark/>
          </w:tcPr>
          <w:p w14:paraId="4929F4D6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inne uwagi, np.:</w:t>
            </w:r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br/>
              <w:t xml:space="preserve">(sesja zdjęciowa na planie | adaptacja istniejących materiałów w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postprodukcji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I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mock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</w:t>
            </w:r>
            <w:proofErr w:type="spellStart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>up'y</w:t>
            </w:r>
            <w:proofErr w:type="spellEnd"/>
            <w:r w:rsidRPr="00A63759">
              <w:rPr>
                <w:rFonts w:ascii="Verdana" w:hAnsi="Verdana" w:cs="Arial"/>
                <w:kern w:val="0"/>
                <w:sz w:val="16"/>
                <w:szCs w:val="16"/>
                <w:lang w:val="pl-PL" w:eastAsia="en-US" w:bidi="ar-SA"/>
              </w:rPr>
              <w:t xml:space="preserve"> | inne):</w:t>
            </w:r>
          </w:p>
        </w:tc>
        <w:tc>
          <w:tcPr>
            <w:tcW w:w="2757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FFFFCC" w:fill="FFFFFF"/>
            <w:noWrap/>
            <w:vAlign w:val="center"/>
            <w:hideMark/>
          </w:tcPr>
          <w:p w14:paraId="69A29B45" w14:textId="77777777" w:rsidR="00A63759" w:rsidRPr="00A63759" w:rsidRDefault="00A63759" w:rsidP="00A63759">
            <w:pPr>
              <w:suppressAutoHyphens w:val="0"/>
              <w:ind w:left="0" w:firstLine="0"/>
              <w:jc w:val="left"/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</w:pPr>
            <w:r w:rsidRPr="00A63759">
              <w:rPr>
                <w:rFonts w:ascii="Verdana" w:hAnsi="Verdana" w:cs="Arial"/>
                <w:i/>
                <w:iCs/>
                <w:color w:val="000000"/>
                <w:kern w:val="0"/>
                <w:sz w:val="16"/>
                <w:szCs w:val="16"/>
                <w:lang w:val="pl-PL" w:eastAsia="en-US" w:bidi="ar-SA"/>
              </w:rPr>
              <w:t> </w:t>
            </w:r>
          </w:p>
        </w:tc>
      </w:tr>
    </w:tbl>
    <w:p w14:paraId="4962FCAD" w14:textId="77777777" w:rsidR="00A63759" w:rsidRPr="00A63759" w:rsidRDefault="00A63759" w:rsidP="0087066B">
      <w:pPr>
        <w:ind w:left="0" w:firstLine="0"/>
        <w:rPr>
          <w:rFonts w:ascii="Verdana" w:hAnsi="Verdana" w:cstheme="minorHAnsi"/>
          <w:sz w:val="20"/>
          <w:szCs w:val="20"/>
          <w:lang w:val="pl-PL"/>
        </w:rPr>
      </w:pPr>
    </w:p>
    <w:sectPr w:rsidR="00A63759" w:rsidRPr="00A63759" w:rsidSect="00934F49">
      <w:headerReference w:type="default" r:id="rId9"/>
      <w:footerReference w:type="default" r:id="rId10"/>
      <w:pgSz w:w="11906" w:h="16838"/>
      <w:pgMar w:top="720" w:right="720" w:bottom="720" w:left="720" w:header="113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541088" w14:textId="77777777" w:rsidR="0016334F" w:rsidRDefault="0016334F" w:rsidP="00A5789D">
      <w:r>
        <w:separator/>
      </w:r>
    </w:p>
  </w:endnote>
  <w:endnote w:type="continuationSeparator" w:id="0">
    <w:p w14:paraId="41A0B4AF" w14:textId="77777777" w:rsidR="0016334F" w:rsidRDefault="0016334F" w:rsidP="00A578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2" w:usb2="00000016" w:usb3="00000000" w:csb0="0004001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23A650" w14:textId="77777777" w:rsidR="00A5789D" w:rsidRDefault="00A5789D">
    <w:pPr>
      <w:pStyle w:val="Footer"/>
    </w:pPr>
    <w:r>
      <w:rPr>
        <w:noProof/>
        <w:lang w:val="pl-PL" w:eastAsia="pl-PL" w:bidi="ar-SA"/>
      </w:rPr>
      <w:drawing>
        <wp:anchor distT="0" distB="0" distL="114300" distR="114300" simplePos="0" relativeHeight="251659264" behindDoc="0" locked="0" layoutInCell="1" allowOverlap="1" wp14:anchorId="3768D631" wp14:editId="4C5CB989">
          <wp:simplePos x="0" y="0"/>
          <wp:positionH relativeFrom="column">
            <wp:posOffset>5097780</wp:posOffset>
          </wp:positionH>
          <wp:positionV relativeFrom="paragraph">
            <wp:posOffset>38100</wp:posOffset>
          </wp:positionV>
          <wp:extent cx="1767840" cy="401955"/>
          <wp:effectExtent l="0" t="0" r="0" b="4445"/>
          <wp:wrapSquare wrapText="bothSides"/>
          <wp:docPr id="2" name="Obraz 2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>
                    <a:hlinkClick r:id="rId1"/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67840" cy="4019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D4F123" w14:textId="77777777" w:rsidR="0016334F" w:rsidRDefault="0016334F" w:rsidP="00A5789D">
      <w:r>
        <w:separator/>
      </w:r>
    </w:p>
  </w:footnote>
  <w:footnote w:type="continuationSeparator" w:id="0">
    <w:p w14:paraId="54EB8042" w14:textId="77777777" w:rsidR="0016334F" w:rsidRDefault="0016334F" w:rsidP="00A578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523673" w14:textId="77777777" w:rsidR="00A5789D" w:rsidRDefault="00A5789D">
    <w:pPr>
      <w:pStyle w:val="Header"/>
    </w:pPr>
    <w:r>
      <w:rPr>
        <w:noProof/>
        <w:lang w:val="pl-PL" w:eastAsia="pl-PL" w:bidi="ar-SA"/>
      </w:rPr>
      <w:drawing>
        <wp:anchor distT="0" distB="0" distL="114300" distR="114300" simplePos="0" relativeHeight="251658240" behindDoc="0" locked="0" layoutInCell="1" allowOverlap="1" wp14:anchorId="311FAF7F" wp14:editId="279C6F5C">
          <wp:simplePos x="0" y="0"/>
          <wp:positionH relativeFrom="column">
            <wp:posOffset>-269875</wp:posOffset>
          </wp:positionH>
          <wp:positionV relativeFrom="paragraph">
            <wp:posOffset>-452755</wp:posOffset>
          </wp:positionV>
          <wp:extent cx="7203440" cy="403860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załączniki wzór A4H-naglowek poziom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3440" cy="4038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6BDAFA1A"/>
    <w:name w:val="WWNum5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</w:rPr>
    </w:lvl>
    <w:lvl w:ilvl="1">
      <w:start w:val="1"/>
      <w:numFmt w:val="lowerRoman"/>
      <w:lvlText w:val="%2."/>
      <w:lvlJc w:val="righ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C150D534"/>
    <w:name w:val="WWNum6"/>
    <w:lvl w:ilvl="0">
      <w:start w:val="1"/>
      <w:numFmt w:val="lowerRoman"/>
      <w:lvlText w:val="%1."/>
      <w:lvlJc w:val="right"/>
      <w:pPr>
        <w:tabs>
          <w:tab w:val="num" w:pos="0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8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508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228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948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668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388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108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828" w:hanging="180"/>
      </w:pPr>
    </w:lvl>
  </w:abstractNum>
  <w:abstractNum w:abstractNumId="2" w15:restartNumberingAfterBreak="0">
    <w:nsid w:val="59140ADB"/>
    <w:multiLevelType w:val="hybridMultilevel"/>
    <w:tmpl w:val="D2164444"/>
    <w:lvl w:ilvl="0" w:tplc="F2C28FA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4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789D"/>
    <w:rsid w:val="00024457"/>
    <w:rsid w:val="0014322B"/>
    <w:rsid w:val="0016334F"/>
    <w:rsid w:val="001B49D7"/>
    <w:rsid w:val="0022664B"/>
    <w:rsid w:val="0026583A"/>
    <w:rsid w:val="00266F6C"/>
    <w:rsid w:val="00290B4D"/>
    <w:rsid w:val="002B0782"/>
    <w:rsid w:val="00442234"/>
    <w:rsid w:val="005F242D"/>
    <w:rsid w:val="007126B8"/>
    <w:rsid w:val="00785F4D"/>
    <w:rsid w:val="007B12B7"/>
    <w:rsid w:val="007C3DCF"/>
    <w:rsid w:val="008346AA"/>
    <w:rsid w:val="0087066B"/>
    <w:rsid w:val="00890D8B"/>
    <w:rsid w:val="008A0AD1"/>
    <w:rsid w:val="00934F49"/>
    <w:rsid w:val="009B4205"/>
    <w:rsid w:val="009B7B3C"/>
    <w:rsid w:val="00A225EB"/>
    <w:rsid w:val="00A5789D"/>
    <w:rsid w:val="00A63759"/>
    <w:rsid w:val="00A804CA"/>
    <w:rsid w:val="00CB093B"/>
    <w:rsid w:val="00D0596C"/>
    <w:rsid w:val="00DD13CE"/>
    <w:rsid w:val="00DD5AC9"/>
    <w:rsid w:val="00DF147D"/>
    <w:rsid w:val="00E853E3"/>
    <w:rsid w:val="00E85D1B"/>
    <w:rsid w:val="00EC4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5414C21"/>
  <w15:docId w15:val="{2848C9CD-2EF7-D64D-B1B5-7EB5FE86B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C3DCF"/>
    <w:pPr>
      <w:suppressAutoHyphens/>
      <w:spacing w:after="0" w:line="240" w:lineRule="auto"/>
      <w:ind w:left="1298" w:hanging="1298"/>
      <w:jc w:val="both"/>
    </w:pPr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789D"/>
  </w:style>
  <w:style w:type="paragraph" w:styleId="Footer">
    <w:name w:val="footer"/>
    <w:basedOn w:val="Normal"/>
    <w:link w:val="FooterChar"/>
    <w:uiPriority w:val="99"/>
    <w:unhideWhenUsed/>
    <w:rsid w:val="00A5789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789D"/>
  </w:style>
  <w:style w:type="paragraph" w:styleId="BalloonText">
    <w:name w:val="Balloon Text"/>
    <w:basedOn w:val="Normal"/>
    <w:link w:val="BalloonTextChar"/>
    <w:uiPriority w:val="99"/>
    <w:semiHidden/>
    <w:unhideWhenUsed/>
    <w:rsid w:val="00A5789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5789D"/>
    <w:rPr>
      <w:rFonts w:ascii="Tahoma" w:hAnsi="Tahoma" w:cs="Tahoma"/>
      <w:sz w:val="16"/>
      <w:szCs w:val="16"/>
    </w:rPr>
  </w:style>
  <w:style w:type="character" w:customStyle="1" w:styleId="longtext1">
    <w:name w:val="long_text1"/>
    <w:rsid w:val="007C3DCF"/>
    <w:rPr>
      <w:sz w:val="20"/>
      <w:szCs w:val="20"/>
    </w:rPr>
  </w:style>
  <w:style w:type="paragraph" w:customStyle="1" w:styleId="Nagwek1">
    <w:name w:val="Nagłówek1"/>
    <w:basedOn w:val="Normal"/>
    <w:next w:val="BodyText"/>
    <w:rsid w:val="007C3DCF"/>
    <w:pPr>
      <w:keepNext/>
      <w:tabs>
        <w:tab w:val="center" w:pos="4153"/>
        <w:tab w:val="right" w:pos="8306"/>
      </w:tabs>
      <w:spacing w:before="240" w:after="120"/>
    </w:pPr>
    <w:rPr>
      <w:rFonts w:ascii="Arial" w:eastAsia="Microsoft YaHei" w:hAnsi="Arial"/>
      <w:sz w:val="28"/>
      <w:szCs w:val="28"/>
    </w:rPr>
  </w:style>
  <w:style w:type="paragraph" w:styleId="BodyText">
    <w:name w:val="Body Text"/>
    <w:basedOn w:val="Normal"/>
    <w:link w:val="BodyTextChar"/>
    <w:rsid w:val="007C3DCF"/>
    <w:pPr>
      <w:ind w:left="0" w:firstLine="0"/>
    </w:pPr>
  </w:style>
  <w:style w:type="character" w:customStyle="1" w:styleId="BodyTextChar">
    <w:name w:val="Body Text Char"/>
    <w:basedOn w:val="DefaultParagraphFont"/>
    <w:link w:val="BodyText"/>
    <w:rsid w:val="007C3DCF"/>
    <w:rPr>
      <w:rFonts w:ascii="Times New Roman" w:eastAsia="Times New Roman" w:hAnsi="Times New Roman" w:cs="Mangal"/>
      <w:kern w:val="1"/>
      <w:szCs w:val="24"/>
      <w:lang w:val="en-US" w:eastAsia="hi-IN" w:bidi="hi-IN"/>
    </w:rPr>
  </w:style>
  <w:style w:type="paragraph" w:customStyle="1" w:styleId="11BodyText">
    <w:name w:val="11 BodyText"/>
    <w:basedOn w:val="Normal"/>
    <w:rsid w:val="007C3DCF"/>
    <w:pPr>
      <w:spacing w:after="220"/>
    </w:pPr>
  </w:style>
  <w:style w:type="paragraph" w:customStyle="1" w:styleId="12BodyText">
    <w:name w:val="12 BodyText"/>
    <w:basedOn w:val="Normal"/>
    <w:rsid w:val="007C3DCF"/>
    <w:pPr>
      <w:spacing w:after="220"/>
      <w:ind w:left="2596"/>
    </w:pPr>
  </w:style>
  <w:style w:type="paragraph" w:customStyle="1" w:styleId="Akapitzlist1">
    <w:name w:val="Akapit z listą1"/>
    <w:basedOn w:val="Normal"/>
    <w:rsid w:val="007C3DCF"/>
    <w:pPr>
      <w:ind w:left="720"/>
    </w:pPr>
  </w:style>
  <w:style w:type="paragraph" w:customStyle="1" w:styleId="Default">
    <w:name w:val="Default"/>
    <w:basedOn w:val="Normal"/>
    <w:rsid w:val="007C3DCF"/>
    <w:pPr>
      <w:suppressAutoHyphens w:val="0"/>
      <w:autoSpaceDE w:val="0"/>
      <w:autoSpaceDN w:val="0"/>
      <w:ind w:left="0" w:firstLine="0"/>
      <w:jc w:val="left"/>
    </w:pPr>
    <w:rPr>
      <w:rFonts w:ascii="Arial" w:eastAsia="Calibri" w:hAnsi="Arial" w:cs="Arial"/>
      <w:color w:val="000000"/>
      <w:kern w:val="0"/>
      <w:sz w:val="24"/>
      <w:lang w:val="pl-PL" w:eastAsia="en-US" w:bidi="ar-SA"/>
    </w:rPr>
  </w:style>
  <w:style w:type="character" w:styleId="Strong">
    <w:name w:val="Strong"/>
    <w:uiPriority w:val="22"/>
    <w:qFormat/>
    <w:rsid w:val="007C3DCF"/>
    <w:rPr>
      <w:b/>
      <w:bCs/>
    </w:rPr>
  </w:style>
  <w:style w:type="paragraph" w:styleId="ListParagraph">
    <w:name w:val="List Paragraph"/>
    <w:basedOn w:val="Normal"/>
    <w:uiPriority w:val="34"/>
    <w:qFormat/>
    <w:rsid w:val="007C3D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008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3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hyperlink" Target="http://www.dobryprzetarg.com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393DE2705EBE84C91A62E2EAE173F97" ma:contentTypeVersion="9" ma:contentTypeDescription="Utwórz nowy dokument." ma:contentTypeScope="" ma:versionID="ce5a5478238584c4e9824bba8c91f945">
  <xsd:schema xmlns:xsd="http://www.w3.org/2001/XMLSchema" xmlns:xs="http://www.w3.org/2001/XMLSchema" xmlns:p="http://schemas.microsoft.com/office/2006/metadata/properties" xmlns:ns2="61cadd82-ced8-4a79-bbec-4098df330b3d" xmlns:ns3="075de586-aaf9-465f-b665-d8725640ffef" targetNamespace="http://schemas.microsoft.com/office/2006/metadata/properties" ma:root="true" ma:fieldsID="b0b2bf57630cc96f49e80908ff8fb75a" ns2:_="" ns3:_="">
    <xsd:import namespace="61cadd82-ced8-4a79-bbec-4098df330b3d"/>
    <xsd:import namespace="075de586-aaf9-465f-b665-d8725640ffe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cadd82-ced8-4a79-bbec-4098df330b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5de586-aaf9-465f-b665-d8725640ffe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A6058F2-1614-0C4F-85ED-A8D5F973D94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D69FD24-F9CC-474B-879E-6BB50D12EDB2}"/>
</file>

<file path=customXml/itemProps3.xml><?xml version="1.0" encoding="utf-8"?>
<ds:datastoreItem xmlns:ds="http://schemas.openxmlformats.org/officeDocument/2006/customXml" ds:itemID="{30D29B2D-B0CA-4B75-8C1A-A047F3C65DAB}"/>
</file>

<file path=customXml/itemProps4.xml><?xml version="1.0" encoding="utf-8"?>
<ds:datastoreItem xmlns:ds="http://schemas.openxmlformats.org/officeDocument/2006/customXml" ds:itemID="{19CDE6BF-2031-4F73-9611-1326B0E666C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846</Words>
  <Characters>4828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MSpisak</dc:creator>
  <cp:lastModifiedBy>Julian Dworak</cp:lastModifiedBy>
  <cp:revision>4</cp:revision>
  <cp:lastPrinted>2018-02-28T09:30:00Z</cp:lastPrinted>
  <dcterms:created xsi:type="dcterms:W3CDTF">2018-11-06T12:02:00Z</dcterms:created>
  <dcterms:modified xsi:type="dcterms:W3CDTF">2018-11-06T15:06:00Z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0x010100F393DE2705EBE84C91A62E2EAE173F97</vt:lpwstr>
  </property>
</Properties>
</file>